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8CAB6" w14:textId="051088FB" w:rsidR="008C53B3" w:rsidRPr="000417DE" w:rsidRDefault="008C53B3" w:rsidP="002D2089">
      <w:pPr>
        <w:pStyle w:val="Heading1"/>
        <w:spacing w:before="240"/>
      </w:pPr>
      <w:r w:rsidRPr="00C148BD">
        <w:rPr>
          <w:rFonts w:ascii="Tahoma" w:hAnsi="Tahoma" w:cs="Tahoma"/>
          <w:sz w:val="24"/>
          <w:szCs w:val="24"/>
        </w:rPr>
        <w:t>SERVICE PERSONNEL</w:t>
      </w:r>
      <w:r w:rsidR="00CD69D5">
        <w:t xml:space="preserve"> - </w:t>
      </w:r>
      <w:r w:rsidRPr="00CD69D5">
        <w:rPr>
          <w:rFonts w:ascii="Tahoma" w:hAnsi="Tahoma" w:cs="Tahoma"/>
          <w:b w:val="0"/>
          <w:bCs w:val="0"/>
          <w:color w:val="auto"/>
          <w:sz w:val="20"/>
          <w:szCs w:val="20"/>
        </w:rPr>
        <w:t xml:space="preserve">Service of fire protection systems, including daily operator inspections, shall be performed by a competent person.  The competent person </w:t>
      </w:r>
      <w:r w:rsidR="00CD69D5" w:rsidRPr="00CD69D5">
        <w:rPr>
          <w:rFonts w:ascii="Tahoma" w:hAnsi="Tahoma" w:cs="Tahoma"/>
          <w:b w:val="0"/>
          <w:bCs w:val="0"/>
          <w:color w:val="auto"/>
          <w:sz w:val="20"/>
          <w:szCs w:val="20"/>
        </w:rPr>
        <w:t xml:space="preserve">is to </w:t>
      </w:r>
      <w:r w:rsidRPr="00CD69D5">
        <w:rPr>
          <w:rFonts w:ascii="Tahoma" w:hAnsi="Tahoma" w:cs="Tahoma"/>
          <w:b w:val="0"/>
          <w:bCs w:val="0"/>
          <w:color w:val="auto"/>
          <w:sz w:val="20"/>
          <w:szCs w:val="20"/>
        </w:rPr>
        <w:t>be accredited to the level required for the service being conducted.</w:t>
      </w:r>
    </w:p>
    <w:p w14:paraId="3E450856" w14:textId="21B10358" w:rsidR="008C53B3" w:rsidRDefault="008C53B3" w:rsidP="00CD69D5">
      <w:pPr>
        <w:pStyle w:val="Heading1"/>
      </w:pPr>
      <w:r w:rsidRPr="00C148BD">
        <w:rPr>
          <w:rFonts w:ascii="Tahoma" w:hAnsi="Tahoma" w:cs="Tahoma"/>
          <w:sz w:val="24"/>
          <w:szCs w:val="24"/>
        </w:rPr>
        <w:t>RECORDS</w:t>
      </w:r>
      <w:r w:rsidR="00CD69D5" w:rsidRPr="00C148BD">
        <w:rPr>
          <w:rFonts w:ascii="Tahoma" w:hAnsi="Tahoma" w:cs="Tahoma"/>
          <w:sz w:val="24"/>
          <w:szCs w:val="24"/>
        </w:rPr>
        <w:t xml:space="preserve"> </w:t>
      </w:r>
      <w:r w:rsidR="00CD69D5" w:rsidRPr="00CD69D5">
        <w:rPr>
          <w:rFonts w:ascii="Tahoma" w:hAnsi="Tahoma" w:cs="Tahoma"/>
          <w:b w:val="0"/>
          <w:bCs w:val="0"/>
          <w:color w:val="auto"/>
          <w:sz w:val="20"/>
          <w:szCs w:val="20"/>
        </w:rPr>
        <w:t xml:space="preserve">- </w:t>
      </w:r>
      <w:r w:rsidRPr="00CD69D5">
        <w:rPr>
          <w:rFonts w:ascii="Tahoma" w:hAnsi="Tahoma" w:cs="Tahoma"/>
          <w:b w:val="0"/>
          <w:bCs w:val="0"/>
          <w:color w:val="auto"/>
          <w:sz w:val="20"/>
          <w:szCs w:val="20"/>
        </w:rPr>
        <w:t>Records shall be retained by the owner and shall include the following details:</w:t>
      </w:r>
    </w:p>
    <w:tbl>
      <w:tblPr>
        <w:tblStyle w:val="TableGrid"/>
        <w:tblW w:w="109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7075"/>
      </w:tblGrid>
      <w:tr w:rsidR="008C53B3" w14:paraId="42A33445" w14:textId="77777777" w:rsidTr="00CD69D5">
        <w:tc>
          <w:tcPr>
            <w:tcW w:w="3828" w:type="dxa"/>
            <w:vAlign w:val="center"/>
          </w:tcPr>
          <w:p w14:paraId="795D9C89" w14:textId="77777777" w:rsidR="008C53B3" w:rsidRPr="00CD69D5" w:rsidRDefault="008C53B3" w:rsidP="00CD69D5">
            <w:pPr>
              <w:pStyle w:val="ListParagraph"/>
              <w:numPr>
                <w:ilvl w:val="0"/>
                <w:numId w:val="7"/>
              </w:numPr>
              <w:spacing w:before="40" w:after="40"/>
              <w:ind w:left="714" w:hanging="357"/>
              <w:contextualSpacing w:val="0"/>
              <w:jc w:val="left"/>
              <w:rPr>
                <w:sz w:val="20"/>
                <w:szCs w:val="20"/>
              </w:rPr>
            </w:pPr>
            <w:r w:rsidRPr="00CD69D5">
              <w:rPr>
                <w:sz w:val="20"/>
                <w:szCs w:val="20"/>
              </w:rPr>
              <w:t>Service activities.</w:t>
            </w:r>
          </w:p>
          <w:p w14:paraId="174B370C" w14:textId="77777777" w:rsidR="008C53B3" w:rsidRPr="00CD69D5" w:rsidRDefault="008C53B3" w:rsidP="00CD69D5">
            <w:pPr>
              <w:pStyle w:val="ListParagraph"/>
              <w:numPr>
                <w:ilvl w:val="0"/>
                <w:numId w:val="7"/>
              </w:numPr>
              <w:spacing w:before="40" w:after="40"/>
              <w:ind w:left="714" w:hanging="357"/>
              <w:contextualSpacing w:val="0"/>
              <w:jc w:val="left"/>
              <w:rPr>
                <w:sz w:val="20"/>
                <w:szCs w:val="20"/>
              </w:rPr>
            </w:pPr>
            <w:r w:rsidRPr="00CD69D5">
              <w:rPr>
                <w:sz w:val="20"/>
                <w:szCs w:val="20"/>
              </w:rPr>
              <w:t>Defects.</w:t>
            </w:r>
          </w:p>
          <w:p w14:paraId="3B8B83D4" w14:textId="77777777" w:rsidR="008C53B3" w:rsidRPr="00CD69D5" w:rsidRDefault="008C53B3" w:rsidP="00CD69D5">
            <w:pPr>
              <w:pStyle w:val="ListParagraph"/>
              <w:numPr>
                <w:ilvl w:val="0"/>
                <w:numId w:val="7"/>
              </w:numPr>
              <w:spacing w:before="40" w:after="40"/>
              <w:ind w:left="714" w:hanging="357"/>
              <w:contextualSpacing w:val="0"/>
              <w:jc w:val="left"/>
              <w:rPr>
                <w:sz w:val="20"/>
                <w:szCs w:val="20"/>
              </w:rPr>
            </w:pPr>
            <w:r w:rsidRPr="00CD69D5">
              <w:rPr>
                <w:sz w:val="20"/>
                <w:szCs w:val="20"/>
              </w:rPr>
              <w:t>Rectifications and by whom.</w:t>
            </w:r>
          </w:p>
          <w:p w14:paraId="724D25E4" w14:textId="77777777" w:rsidR="008C53B3" w:rsidRPr="00CD69D5" w:rsidRDefault="008C53B3" w:rsidP="00CD69D5">
            <w:pPr>
              <w:pStyle w:val="ListParagraph"/>
              <w:numPr>
                <w:ilvl w:val="0"/>
                <w:numId w:val="7"/>
              </w:numPr>
              <w:spacing w:before="40" w:after="40"/>
              <w:ind w:left="714" w:hanging="357"/>
              <w:contextualSpacing w:val="0"/>
              <w:jc w:val="left"/>
              <w:rPr>
                <w:sz w:val="20"/>
                <w:szCs w:val="20"/>
              </w:rPr>
            </w:pPr>
            <w:r w:rsidRPr="00CD69D5">
              <w:rPr>
                <w:sz w:val="20"/>
                <w:szCs w:val="20"/>
              </w:rPr>
              <w:t>Date conducted.</w:t>
            </w:r>
          </w:p>
          <w:p w14:paraId="14B39FC8" w14:textId="77777777" w:rsidR="007742F0" w:rsidRPr="008274EB" w:rsidRDefault="007742F0" w:rsidP="00CD69D5">
            <w:pPr>
              <w:pStyle w:val="ListParagraph"/>
              <w:numPr>
                <w:ilvl w:val="0"/>
                <w:numId w:val="7"/>
              </w:numPr>
              <w:spacing w:before="40" w:after="40"/>
              <w:ind w:left="714" w:hanging="357"/>
              <w:contextualSpacing w:val="0"/>
              <w:jc w:val="left"/>
            </w:pPr>
            <w:r w:rsidRPr="00CD69D5">
              <w:rPr>
                <w:sz w:val="20"/>
                <w:szCs w:val="20"/>
              </w:rPr>
              <w:t>Risk Assessment</w:t>
            </w:r>
          </w:p>
        </w:tc>
        <w:tc>
          <w:tcPr>
            <w:tcW w:w="7075" w:type="dxa"/>
          </w:tcPr>
          <w:p w14:paraId="4A056A30" w14:textId="77777777" w:rsidR="008C53B3" w:rsidRPr="00CD69D5" w:rsidRDefault="008C53B3" w:rsidP="000417DE">
            <w:pPr>
              <w:pStyle w:val="ListParagraph"/>
              <w:numPr>
                <w:ilvl w:val="0"/>
                <w:numId w:val="7"/>
              </w:numPr>
              <w:rPr>
                <w:sz w:val="20"/>
                <w:szCs w:val="20"/>
              </w:rPr>
            </w:pPr>
            <w:r w:rsidRPr="00CD69D5">
              <w:rPr>
                <w:sz w:val="20"/>
                <w:szCs w:val="20"/>
              </w:rPr>
              <w:t>Baseline data. including:</w:t>
            </w:r>
          </w:p>
          <w:p w14:paraId="4CC7858F" w14:textId="77777777" w:rsidR="008C53B3" w:rsidRPr="000417DE" w:rsidRDefault="008C53B3" w:rsidP="000417DE">
            <w:pPr>
              <w:pStyle w:val="ListParagraph"/>
              <w:numPr>
                <w:ilvl w:val="0"/>
                <w:numId w:val="2"/>
              </w:numPr>
              <w:rPr>
                <w:sz w:val="18"/>
                <w:szCs w:val="18"/>
              </w:rPr>
            </w:pPr>
            <w:r w:rsidRPr="000417DE">
              <w:rPr>
                <w:sz w:val="18"/>
                <w:szCs w:val="18"/>
              </w:rPr>
              <w:t>System discharge sequence alarms, time delays and shutdowns.</w:t>
            </w:r>
          </w:p>
          <w:p w14:paraId="1D5B9BCA" w14:textId="77777777" w:rsidR="008C53B3" w:rsidRPr="000417DE" w:rsidRDefault="008C53B3" w:rsidP="000417DE">
            <w:pPr>
              <w:pStyle w:val="ListParagraph"/>
              <w:numPr>
                <w:ilvl w:val="0"/>
                <w:numId w:val="2"/>
              </w:numPr>
              <w:rPr>
                <w:sz w:val="18"/>
                <w:szCs w:val="18"/>
              </w:rPr>
            </w:pPr>
            <w:r w:rsidRPr="000417DE">
              <w:rPr>
                <w:sz w:val="18"/>
                <w:szCs w:val="18"/>
              </w:rPr>
              <w:t>Enclosure gross volumes for total flooding systems.</w:t>
            </w:r>
          </w:p>
          <w:p w14:paraId="5E7449E1" w14:textId="77777777" w:rsidR="008C53B3" w:rsidRPr="000417DE" w:rsidRDefault="008C53B3" w:rsidP="000417DE">
            <w:pPr>
              <w:pStyle w:val="ListParagraph"/>
              <w:numPr>
                <w:ilvl w:val="0"/>
                <w:numId w:val="2"/>
              </w:numPr>
              <w:rPr>
                <w:sz w:val="18"/>
                <w:szCs w:val="18"/>
              </w:rPr>
            </w:pPr>
            <w:r w:rsidRPr="000417DE">
              <w:rPr>
                <w:sz w:val="18"/>
                <w:szCs w:val="18"/>
              </w:rPr>
              <w:t>Agent type</w:t>
            </w:r>
            <w:r w:rsidR="00E84325" w:rsidRPr="000417DE">
              <w:rPr>
                <w:sz w:val="18"/>
                <w:szCs w:val="18"/>
              </w:rPr>
              <w:t>, Number of generators, A</w:t>
            </w:r>
            <w:r w:rsidRPr="000417DE">
              <w:rPr>
                <w:sz w:val="18"/>
                <w:szCs w:val="18"/>
              </w:rPr>
              <w:t>pplication density.</w:t>
            </w:r>
          </w:p>
          <w:p w14:paraId="2E43311A" w14:textId="77777777" w:rsidR="008C53B3" w:rsidRPr="000417DE" w:rsidRDefault="008C53B3" w:rsidP="000417DE">
            <w:pPr>
              <w:pStyle w:val="ListParagraph"/>
              <w:numPr>
                <w:ilvl w:val="0"/>
                <w:numId w:val="2"/>
              </w:numPr>
              <w:rPr>
                <w:sz w:val="18"/>
                <w:szCs w:val="18"/>
              </w:rPr>
            </w:pPr>
            <w:r w:rsidRPr="000417DE">
              <w:rPr>
                <w:sz w:val="18"/>
                <w:szCs w:val="18"/>
              </w:rPr>
              <w:t>Replacement Date of FirePro Units.</w:t>
            </w:r>
          </w:p>
          <w:p w14:paraId="62BF8FA8" w14:textId="77777777" w:rsidR="008C53B3" w:rsidRPr="000417DE" w:rsidRDefault="00E84325" w:rsidP="000417DE">
            <w:pPr>
              <w:pStyle w:val="ListParagraph"/>
              <w:numPr>
                <w:ilvl w:val="0"/>
                <w:numId w:val="2"/>
              </w:numPr>
              <w:rPr>
                <w:sz w:val="18"/>
                <w:szCs w:val="18"/>
              </w:rPr>
            </w:pPr>
            <w:r w:rsidRPr="000417DE">
              <w:rPr>
                <w:sz w:val="18"/>
                <w:szCs w:val="18"/>
              </w:rPr>
              <w:t xml:space="preserve">Type of detection </w:t>
            </w:r>
            <w:proofErr w:type="gramStart"/>
            <w:r w:rsidRPr="000417DE">
              <w:rPr>
                <w:sz w:val="18"/>
                <w:szCs w:val="18"/>
              </w:rPr>
              <w:t>fitted,</w:t>
            </w:r>
            <w:proofErr w:type="gramEnd"/>
            <w:r w:rsidRPr="000417DE">
              <w:rPr>
                <w:sz w:val="18"/>
                <w:szCs w:val="18"/>
              </w:rPr>
              <w:t xml:space="preserve"> </w:t>
            </w:r>
            <w:r w:rsidR="008C53B3" w:rsidRPr="000417DE">
              <w:rPr>
                <w:sz w:val="18"/>
                <w:szCs w:val="18"/>
              </w:rPr>
              <w:t>Number and location of actuators.</w:t>
            </w:r>
          </w:p>
          <w:p w14:paraId="69F6F85F" w14:textId="77777777" w:rsidR="008C53B3" w:rsidRDefault="008C53B3" w:rsidP="000417DE">
            <w:pPr>
              <w:pStyle w:val="ListParagraph"/>
              <w:numPr>
                <w:ilvl w:val="0"/>
                <w:numId w:val="2"/>
              </w:numPr>
            </w:pPr>
            <w:r w:rsidRPr="000417DE">
              <w:rPr>
                <w:sz w:val="18"/>
                <w:szCs w:val="18"/>
              </w:rPr>
              <w:t>Date of initial instal</w:t>
            </w:r>
            <w:r w:rsidR="00E84325" w:rsidRPr="000417DE">
              <w:rPr>
                <w:sz w:val="18"/>
                <w:szCs w:val="18"/>
              </w:rPr>
              <w:t>l</w:t>
            </w:r>
            <w:r w:rsidRPr="000417DE">
              <w:rPr>
                <w:sz w:val="18"/>
                <w:szCs w:val="18"/>
              </w:rPr>
              <w:t xml:space="preserve"> and service life of all items.</w:t>
            </w:r>
          </w:p>
        </w:tc>
      </w:tr>
    </w:tbl>
    <w:p w14:paraId="000D10E8" w14:textId="53AAD0EB" w:rsidR="008C53B3" w:rsidRPr="00CD69D5" w:rsidRDefault="0062461E" w:rsidP="00CD69D5">
      <w:pPr>
        <w:pStyle w:val="Heading1"/>
        <w:rPr>
          <w:sz w:val="20"/>
          <w:szCs w:val="20"/>
        </w:rPr>
      </w:pPr>
      <w:r w:rsidRPr="00C148BD">
        <w:rPr>
          <w:rFonts w:ascii="Tahoma" w:hAnsi="Tahoma" w:cs="Tahoma"/>
          <w:b w:val="0"/>
          <w:bCs w:val="0"/>
          <w:noProof/>
          <w:color w:val="auto"/>
          <w:sz w:val="24"/>
          <w:szCs w:val="24"/>
        </w:rPr>
        <w:drawing>
          <wp:anchor distT="0" distB="0" distL="114300" distR="114300" simplePos="0" relativeHeight="251658240" behindDoc="1" locked="0" layoutInCell="1" allowOverlap="1" wp14:anchorId="5C209BB0" wp14:editId="74A5A266">
            <wp:simplePos x="0" y="0"/>
            <wp:positionH relativeFrom="column">
              <wp:posOffset>4911725</wp:posOffset>
            </wp:positionH>
            <wp:positionV relativeFrom="paragraph">
              <wp:posOffset>69850</wp:posOffset>
            </wp:positionV>
            <wp:extent cx="1876425" cy="891540"/>
            <wp:effectExtent l="0" t="0" r="9525" b="3810"/>
            <wp:wrapTight wrapText="bothSides">
              <wp:wrapPolygon edited="0">
                <wp:start x="1096" y="0"/>
                <wp:lineTo x="219" y="923"/>
                <wp:lineTo x="0" y="2769"/>
                <wp:lineTo x="0" y="18462"/>
                <wp:lineTo x="658" y="21231"/>
                <wp:lineTo x="20832" y="21231"/>
                <wp:lineTo x="21271" y="21231"/>
                <wp:lineTo x="21490" y="18462"/>
                <wp:lineTo x="21490" y="2769"/>
                <wp:lineTo x="21271" y="462"/>
                <wp:lineTo x="20394" y="0"/>
                <wp:lineTo x="109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76425" cy="891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3B3" w:rsidRPr="00C148BD">
        <w:rPr>
          <w:rFonts w:ascii="Tahoma" w:hAnsi="Tahoma" w:cs="Tahoma"/>
          <w:sz w:val="24"/>
          <w:szCs w:val="24"/>
        </w:rPr>
        <w:t>SERVICE TAG or LABEL</w:t>
      </w:r>
      <w:r w:rsidR="00CD69D5">
        <w:t xml:space="preserve"> - </w:t>
      </w:r>
      <w:r w:rsidR="008C53B3" w:rsidRPr="0062461E">
        <w:rPr>
          <w:rFonts w:ascii="Tahoma" w:hAnsi="Tahoma" w:cs="Tahoma"/>
          <w:b w:val="0"/>
          <w:bCs w:val="0"/>
          <w:color w:val="auto"/>
          <w:sz w:val="20"/>
          <w:szCs w:val="20"/>
        </w:rPr>
        <w:t xml:space="preserve">A service tag or label </w:t>
      </w:r>
      <w:r>
        <w:rPr>
          <w:rFonts w:ascii="Tahoma" w:hAnsi="Tahoma" w:cs="Tahoma"/>
          <w:b w:val="0"/>
          <w:bCs w:val="0"/>
          <w:color w:val="auto"/>
          <w:sz w:val="20"/>
          <w:szCs w:val="20"/>
        </w:rPr>
        <w:t>is</w:t>
      </w:r>
      <w:r w:rsidR="008C53B3" w:rsidRPr="0062461E">
        <w:rPr>
          <w:rFonts w:ascii="Tahoma" w:hAnsi="Tahoma" w:cs="Tahoma"/>
          <w:b w:val="0"/>
          <w:bCs w:val="0"/>
          <w:color w:val="auto"/>
          <w:sz w:val="20"/>
          <w:szCs w:val="20"/>
        </w:rPr>
        <w:t xml:space="preserve"> be provided for each fire protection system to record the last level of inspection, test and survey performed.</w:t>
      </w:r>
    </w:p>
    <w:p w14:paraId="104E3361" w14:textId="73257A95" w:rsidR="008C53B3" w:rsidRDefault="008C53B3" w:rsidP="000417DE">
      <w:pPr>
        <w:rPr>
          <w:sz w:val="20"/>
          <w:szCs w:val="20"/>
        </w:rPr>
      </w:pPr>
      <w:r w:rsidRPr="00CD69D5">
        <w:rPr>
          <w:sz w:val="20"/>
          <w:szCs w:val="20"/>
        </w:rPr>
        <w:t>The level of service carried out shall be etched, stamped, or indelibly marked on the tag or label in the box corresponding to the year and month in which the routine was performed, with a figure representing the routine as follows:</w:t>
      </w:r>
    </w:p>
    <w:p w14:paraId="40F5B262" w14:textId="1154194B" w:rsidR="008C53B3" w:rsidRPr="0062461E" w:rsidRDefault="008C53B3" w:rsidP="0062461E">
      <w:pPr>
        <w:pStyle w:val="Heading1"/>
        <w:rPr>
          <w:rFonts w:ascii="Tahoma" w:hAnsi="Tahoma" w:cs="Tahoma"/>
          <w:b w:val="0"/>
          <w:bCs w:val="0"/>
          <w:color w:val="auto"/>
          <w:sz w:val="22"/>
          <w:szCs w:val="22"/>
        </w:rPr>
      </w:pPr>
      <w:r w:rsidRPr="00C148BD">
        <w:rPr>
          <w:rFonts w:ascii="Tahoma" w:hAnsi="Tahoma" w:cs="Tahoma"/>
          <w:sz w:val="24"/>
          <w:szCs w:val="24"/>
        </w:rPr>
        <w:t>PRECAUTIONS</w:t>
      </w:r>
      <w:r w:rsidR="0062461E">
        <w:t xml:space="preserve"> - </w:t>
      </w:r>
      <w:r w:rsidRPr="0062461E">
        <w:rPr>
          <w:rFonts w:ascii="Tahoma" w:hAnsi="Tahoma" w:cs="Tahoma"/>
          <w:b w:val="0"/>
          <w:bCs w:val="0"/>
          <w:color w:val="auto"/>
          <w:sz w:val="20"/>
          <w:szCs w:val="20"/>
        </w:rPr>
        <w:t xml:space="preserve">Prior to </w:t>
      </w:r>
      <w:r w:rsidR="00E84325" w:rsidRPr="0062461E">
        <w:rPr>
          <w:rFonts w:ascii="Tahoma" w:hAnsi="Tahoma" w:cs="Tahoma"/>
          <w:b w:val="0"/>
          <w:bCs w:val="0"/>
          <w:color w:val="auto"/>
          <w:sz w:val="20"/>
          <w:szCs w:val="20"/>
        </w:rPr>
        <w:t>commenci</w:t>
      </w:r>
      <w:r w:rsidRPr="0062461E">
        <w:rPr>
          <w:rFonts w:ascii="Tahoma" w:hAnsi="Tahoma" w:cs="Tahoma"/>
          <w:b w:val="0"/>
          <w:bCs w:val="0"/>
          <w:color w:val="auto"/>
          <w:sz w:val="20"/>
          <w:szCs w:val="20"/>
        </w:rPr>
        <w:t xml:space="preserve">ng any service activity, the </w:t>
      </w:r>
      <w:r w:rsidR="00E84325" w:rsidRPr="0062461E">
        <w:rPr>
          <w:rFonts w:ascii="Tahoma" w:hAnsi="Tahoma" w:cs="Tahoma"/>
          <w:b w:val="0"/>
          <w:bCs w:val="0"/>
          <w:color w:val="auto"/>
          <w:sz w:val="20"/>
          <w:szCs w:val="20"/>
        </w:rPr>
        <w:t xml:space="preserve">system </w:t>
      </w:r>
      <w:r w:rsidR="0062461E" w:rsidRPr="0062461E">
        <w:rPr>
          <w:rFonts w:ascii="Tahoma" w:hAnsi="Tahoma" w:cs="Tahoma"/>
          <w:b w:val="0"/>
          <w:bCs w:val="0"/>
          <w:color w:val="auto"/>
          <w:sz w:val="20"/>
          <w:szCs w:val="20"/>
        </w:rPr>
        <w:t>is to</w:t>
      </w:r>
      <w:r w:rsidR="00E84325" w:rsidRPr="0062461E">
        <w:rPr>
          <w:rFonts w:ascii="Tahoma" w:hAnsi="Tahoma" w:cs="Tahoma"/>
          <w:b w:val="0"/>
          <w:bCs w:val="0"/>
          <w:color w:val="auto"/>
          <w:sz w:val="20"/>
          <w:szCs w:val="20"/>
        </w:rPr>
        <w:t xml:space="preserve"> be isolated</w:t>
      </w:r>
      <w:r w:rsidRPr="0062461E">
        <w:rPr>
          <w:rFonts w:ascii="Tahoma" w:hAnsi="Tahoma" w:cs="Tahoma"/>
          <w:b w:val="0"/>
          <w:bCs w:val="0"/>
          <w:color w:val="auto"/>
          <w:sz w:val="20"/>
          <w:szCs w:val="20"/>
        </w:rPr>
        <w:t xml:space="preserve"> to prevent activities from causing discharge of any extinguishing agent.</w:t>
      </w:r>
    </w:p>
    <w:p w14:paraId="11C11FFB" w14:textId="1C4E1FE4" w:rsidR="008C53B3" w:rsidRPr="0062461E" w:rsidRDefault="008C53B3" w:rsidP="00C148BD">
      <w:pPr>
        <w:pStyle w:val="Heading1"/>
        <w:rPr>
          <w:sz w:val="20"/>
          <w:szCs w:val="20"/>
        </w:rPr>
      </w:pPr>
      <w:r w:rsidRPr="00C148BD">
        <w:rPr>
          <w:rFonts w:ascii="Tahoma" w:hAnsi="Tahoma" w:cs="Tahoma"/>
          <w:sz w:val="24"/>
          <w:szCs w:val="24"/>
        </w:rPr>
        <w:t>DEFECTS</w:t>
      </w:r>
      <w:r w:rsidR="0062461E">
        <w:t xml:space="preserve"> - </w:t>
      </w:r>
      <w:r w:rsidRPr="0062461E">
        <w:rPr>
          <w:rFonts w:ascii="Tahoma" w:hAnsi="Tahoma" w:cs="Tahoma"/>
          <w:b w:val="0"/>
          <w:bCs w:val="0"/>
          <w:color w:val="auto"/>
          <w:sz w:val="20"/>
          <w:szCs w:val="20"/>
        </w:rPr>
        <w:t>Critical defects shall be rectified with the minimum of delay and before the mobile or transportable equipment is operated.</w:t>
      </w:r>
      <w:r w:rsidR="00E84325" w:rsidRPr="0062461E">
        <w:rPr>
          <w:rFonts w:ascii="Tahoma" w:hAnsi="Tahoma" w:cs="Tahoma"/>
          <w:b w:val="0"/>
          <w:bCs w:val="0"/>
          <w:color w:val="auto"/>
          <w:sz w:val="20"/>
          <w:szCs w:val="20"/>
        </w:rPr>
        <w:t xml:space="preserve"> </w:t>
      </w:r>
      <w:r w:rsidRPr="0062461E">
        <w:rPr>
          <w:rFonts w:ascii="Tahoma" w:hAnsi="Tahoma" w:cs="Tahoma"/>
          <w:b w:val="0"/>
          <w:bCs w:val="0"/>
          <w:color w:val="auto"/>
          <w:sz w:val="20"/>
          <w:szCs w:val="20"/>
        </w:rPr>
        <w:t xml:space="preserve"> Critical defects shall be reported to the responsible entity and confirmed in writing within 24 h.</w:t>
      </w:r>
      <w:r w:rsidR="00E84325" w:rsidRPr="0062461E">
        <w:rPr>
          <w:rFonts w:ascii="Tahoma" w:hAnsi="Tahoma" w:cs="Tahoma"/>
          <w:b w:val="0"/>
          <w:bCs w:val="0"/>
          <w:color w:val="auto"/>
          <w:sz w:val="20"/>
          <w:szCs w:val="20"/>
        </w:rPr>
        <w:t xml:space="preserve">  </w:t>
      </w:r>
      <w:r w:rsidRPr="0062461E">
        <w:rPr>
          <w:rFonts w:ascii="Tahoma" w:hAnsi="Tahoma" w:cs="Tahoma"/>
          <w:b w:val="0"/>
          <w:bCs w:val="0"/>
          <w:color w:val="auto"/>
          <w:sz w:val="20"/>
          <w:szCs w:val="20"/>
        </w:rPr>
        <w:t>Unless alternative risk reduction measures are implemented for the safety of personnel, equipment shall not be operated until the critical defects are rectified.</w:t>
      </w:r>
      <w:r w:rsidR="00C148BD">
        <w:rPr>
          <w:rFonts w:ascii="Tahoma" w:hAnsi="Tahoma" w:cs="Tahoma"/>
          <w:b w:val="0"/>
          <w:bCs w:val="0"/>
          <w:color w:val="auto"/>
          <w:sz w:val="20"/>
          <w:szCs w:val="20"/>
        </w:rPr>
        <w:t xml:space="preserve">  </w:t>
      </w:r>
      <w:r w:rsidRPr="00C148BD">
        <w:rPr>
          <w:rFonts w:ascii="Tahoma" w:hAnsi="Tahoma" w:cs="Tahoma"/>
          <w:b w:val="0"/>
          <w:bCs w:val="0"/>
          <w:color w:val="auto"/>
          <w:sz w:val="20"/>
          <w:szCs w:val="20"/>
        </w:rPr>
        <w:t xml:space="preserve">An </w:t>
      </w:r>
      <w:r w:rsidRPr="00C148BD">
        <w:rPr>
          <w:rFonts w:ascii="Tahoma" w:hAnsi="Tahoma" w:cs="Tahoma"/>
          <w:color w:val="auto"/>
          <w:sz w:val="20"/>
          <w:szCs w:val="20"/>
        </w:rPr>
        <w:t>'out-of-service'</w:t>
      </w:r>
      <w:r w:rsidRPr="00C148BD">
        <w:rPr>
          <w:rFonts w:ascii="Tahoma" w:hAnsi="Tahoma" w:cs="Tahoma"/>
          <w:b w:val="0"/>
          <w:bCs w:val="0"/>
          <w:color w:val="auto"/>
          <w:sz w:val="20"/>
          <w:szCs w:val="20"/>
        </w:rPr>
        <w:t xml:space="preserve"> tag </w:t>
      </w:r>
      <w:r w:rsidR="00C148BD">
        <w:rPr>
          <w:rFonts w:ascii="Tahoma" w:hAnsi="Tahoma" w:cs="Tahoma"/>
          <w:b w:val="0"/>
          <w:bCs w:val="0"/>
          <w:color w:val="auto"/>
          <w:sz w:val="20"/>
          <w:szCs w:val="20"/>
        </w:rPr>
        <w:t>is</w:t>
      </w:r>
      <w:r w:rsidRPr="00C148BD">
        <w:rPr>
          <w:rFonts w:ascii="Tahoma" w:hAnsi="Tahoma" w:cs="Tahoma"/>
          <w:b w:val="0"/>
          <w:bCs w:val="0"/>
          <w:color w:val="auto"/>
          <w:sz w:val="20"/>
          <w:szCs w:val="20"/>
        </w:rPr>
        <w:t xml:space="preserve"> be used to indicate that the system is impaired.  Non-critical defects shall be rectified as soon as practicable and reported to the responsible entity.</w:t>
      </w:r>
    </w:p>
    <w:p w14:paraId="7AB42C41" w14:textId="61A49ACE" w:rsidR="0062461E" w:rsidRPr="00C148BD" w:rsidRDefault="00C148BD" w:rsidP="0062461E">
      <w:pPr>
        <w:pStyle w:val="Heading1"/>
        <w:rPr>
          <w:rFonts w:ascii="Tahoma" w:hAnsi="Tahoma" w:cs="Tahoma"/>
          <w:sz w:val="24"/>
          <w:szCs w:val="24"/>
        </w:rPr>
      </w:pPr>
      <w:r w:rsidRPr="00C148BD">
        <w:rPr>
          <w:rFonts w:ascii="Tahoma" w:hAnsi="Tahoma" w:cs="Tahoma"/>
          <w:sz w:val="24"/>
          <w:szCs w:val="24"/>
        </w:rPr>
        <w:t>SCHEMATIC OF SYSTEM</w:t>
      </w:r>
    </w:p>
    <w:p w14:paraId="11F8D7C7" w14:textId="2C5F8651" w:rsidR="0062461E" w:rsidRDefault="002D2089" w:rsidP="002D2089">
      <w:pPr>
        <w:pStyle w:val="Heading1"/>
        <w:jc w:val="center"/>
        <w:rPr>
          <w:rFonts w:ascii="Tahoma" w:hAnsi="Tahoma" w:cs="Tahoma"/>
          <w:sz w:val="20"/>
          <w:szCs w:val="20"/>
        </w:rPr>
      </w:pPr>
      <w:r>
        <w:rPr>
          <w:noProof/>
        </w:rPr>
        <mc:AlternateContent>
          <mc:Choice Requires="wps">
            <w:drawing>
              <wp:anchor distT="45720" distB="45720" distL="114300" distR="114300" simplePos="0" relativeHeight="251664384" behindDoc="0" locked="0" layoutInCell="1" allowOverlap="1" wp14:anchorId="22928353" wp14:editId="20A1D351">
                <wp:simplePos x="0" y="0"/>
                <wp:positionH relativeFrom="column">
                  <wp:posOffset>5057775</wp:posOffset>
                </wp:positionH>
                <wp:positionV relativeFrom="paragraph">
                  <wp:posOffset>3140075</wp:posOffset>
                </wp:positionV>
                <wp:extent cx="1173480" cy="457200"/>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457200"/>
                        </a:xfrm>
                        <a:prstGeom prst="roundRect">
                          <a:avLst>
                            <a:gd name="adj" fmla="val 25000"/>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noFill/>
                          <a:miter lim="800000"/>
                          <a:headEnd/>
                          <a:tailEnd/>
                        </a:ln>
                      </wps:spPr>
                      <wps:txbx>
                        <w:txbxContent>
                          <w:p w14:paraId="7E47F90E" w14:textId="1E1607E0" w:rsidR="00CF6589" w:rsidRPr="00CF6589" w:rsidRDefault="00CF6589" w:rsidP="00CF6589">
                            <w:pPr>
                              <w:spacing w:before="0"/>
                              <w:jc w:val="center"/>
                              <w:rPr>
                                <w:sz w:val="18"/>
                                <w:szCs w:val="18"/>
                              </w:rPr>
                            </w:pPr>
                            <w:r w:rsidRPr="00CF6589">
                              <w:rPr>
                                <w:sz w:val="18"/>
                                <w:szCs w:val="18"/>
                              </w:rPr>
                              <w:t>Plug in Simulator before any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2928353" id="Text Box 2" o:spid="_x0000_s1026" style="position:absolute;left:0;text-align:left;margin-left:398.25pt;margin-top:247.25pt;width:92.4pt;height:3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" fillcolor="#f6f8fb [180]" stroked="f">
                <v:fill color2="#cad9eb [980]" colors="0 #f6f9fc;48497f #b0c6e1;54395f #b0c6e1;1 #cad9eb" focus="100%" type="gradient"/>
                <v:stroke joinstyle="miter"/>
                <v:textbox>
                  <w:txbxContent>
                    <w:p w14:paraId="7E47F90E" w14:textId="1E1607E0" w:rsidR="00CF6589" w:rsidRPr="00CF6589" w:rsidRDefault="00CF6589" w:rsidP="00CF6589">
                      <w:pPr>
                        <w:spacing w:before="0"/>
                        <w:jc w:val="center"/>
                        <w:rPr>
                          <w:sz w:val="18"/>
                          <w:szCs w:val="18"/>
                        </w:rPr>
                      </w:pPr>
                      <w:r w:rsidRPr="00CF6589">
                        <w:rPr>
                          <w:sz w:val="18"/>
                          <w:szCs w:val="18"/>
                        </w:rPr>
                        <w:t>Plug in Simulator before any work.</w:t>
                      </w:r>
                    </w:p>
                  </w:txbxContent>
                </v:textbox>
              </v:roundrect>
            </w:pict>
          </mc:Fallback>
        </mc:AlternateContent>
      </w:r>
      <w:r w:rsidRPr="00CF6589">
        <w:rPr>
          <w:noProof/>
        </w:rPr>
        <w:drawing>
          <wp:anchor distT="0" distB="0" distL="114300" distR="114300" simplePos="0" relativeHeight="251662336" behindDoc="0" locked="0" layoutInCell="1" allowOverlap="1" wp14:anchorId="2C8E027C" wp14:editId="568FFD47">
            <wp:simplePos x="0" y="0"/>
            <wp:positionH relativeFrom="column">
              <wp:posOffset>4544695</wp:posOffset>
            </wp:positionH>
            <wp:positionV relativeFrom="paragraph">
              <wp:posOffset>2881630</wp:posOffset>
            </wp:positionV>
            <wp:extent cx="518795" cy="765600"/>
            <wp:effectExtent l="0" t="0" r="0" b="0"/>
            <wp:wrapNone/>
            <wp:docPr id="9" name="Picture 9" descr="A red bott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ed bottle with white 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795" cy="765600"/>
                    </a:xfrm>
                    <a:prstGeom prst="rect">
                      <a:avLst/>
                    </a:prstGeom>
                  </pic:spPr>
                </pic:pic>
              </a:graphicData>
            </a:graphic>
            <wp14:sizeRelH relativeFrom="page">
              <wp14:pctWidth>0</wp14:pctWidth>
            </wp14:sizeRelH>
            <wp14:sizeRelV relativeFrom="page">
              <wp14:pctHeight>0</wp14:pctHeight>
            </wp14:sizeRelV>
          </wp:anchor>
        </w:drawing>
      </w:r>
      <w:r w:rsidR="003219BB">
        <w:rPr>
          <w:rFonts w:ascii="Tahoma" w:hAnsi="Tahoma" w:cs="Tahoma"/>
          <w:noProof/>
          <w:sz w:val="20"/>
          <w:szCs w:val="20"/>
        </w:rPr>
        <w:drawing>
          <wp:inline distT="0" distB="0" distL="0" distR="0" wp14:anchorId="6A727C82" wp14:editId="58EEA3E6">
            <wp:extent cx="6115050" cy="33859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61430" cy="3411585"/>
                    </a:xfrm>
                    <a:prstGeom prst="rect">
                      <a:avLst/>
                    </a:prstGeom>
                  </pic:spPr>
                </pic:pic>
              </a:graphicData>
            </a:graphic>
          </wp:inline>
        </w:drawing>
      </w:r>
    </w:p>
    <w:p w14:paraId="6C143966" w14:textId="77777777" w:rsidR="002D2089" w:rsidRDefault="002D2089" w:rsidP="002D2089">
      <w:pPr>
        <w:pStyle w:val="Heading1"/>
      </w:pPr>
      <w:r>
        <w:rPr>
          <w:noProof/>
        </w:rPr>
        <w:drawing>
          <wp:anchor distT="0" distB="0" distL="114300" distR="114300" simplePos="0" relativeHeight="251674624" behindDoc="0" locked="0" layoutInCell="1" allowOverlap="1" wp14:anchorId="741E2A47" wp14:editId="4448DFED">
            <wp:simplePos x="0" y="0"/>
            <wp:positionH relativeFrom="column">
              <wp:posOffset>4815205</wp:posOffset>
            </wp:positionH>
            <wp:positionV relativeFrom="paragraph">
              <wp:posOffset>280670</wp:posOffset>
            </wp:positionV>
            <wp:extent cx="1920240" cy="952141"/>
            <wp:effectExtent l="0" t="0" r="3810" b="635"/>
            <wp:wrapSquare wrapText="bothSides"/>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20240" cy="952141"/>
                    </a:xfrm>
                    <a:prstGeom prst="rect">
                      <a:avLst/>
                    </a:prstGeom>
                  </pic:spPr>
                </pic:pic>
              </a:graphicData>
            </a:graphic>
            <wp14:sizeRelH relativeFrom="margin">
              <wp14:pctWidth>0</wp14:pctWidth>
            </wp14:sizeRelH>
            <wp14:sizeRelV relativeFrom="margin">
              <wp14:pctHeight>0</wp14:pctHeight>
            </wp14:sizeRelV>
          </wp:anchor>
        </w:drawing>
      </w:r>
      <w:r>
        <w:t>SERVICE LIFE OF FIREPRO AEROSOL GENERATORS</w:t>
      </w:r>
    </w:p>
    <w:p w14:paraId="5EEAE348" w14:textId="77777777" w:rsidR="002D2089" w:rsidRPr="00123C6C" w:rsidRDefault="002D2089" w:rsidP="002D2089">
      <w:r w:rsidRPr="00E84325">
        <w:t xml:space="preserve">The </w:t>
      </w:r>
      <w:r>
        <w:t xml:space="preserve">service life of the FirePro Aerosol Generators is </w:t>
      </w:r>
      <w:r w:rsidRPr="00FA6799">
        <w:rPr>
          <w:b/>
          <w:bCs/>
        </w:rPr>
        <w:t>15 Years</w:t>
      </w:r>
      <w:r>
        <w:t xml:space="preserve"> (was 10 </w:t>
      </w:r>
      <w:proofErr w:type="spellStart"/>
      <w:r>
        <w:t>Yrs</w:t>
      </w:r>
      <w:proofErr w:type="spellEnd"/>
      <w:r>
        <w:t>) this was certified after additional testing from Underwriters Laboratory UL in Dec 2016.  The replacement date is shown on the label for each FirePro Generator.  This replacement date is subject to regular inspection of the units as installed and no visible damage noted.</w:t>
      </w:r>
    </w:p>
    <w:p w14:paraId="37D9D695" w14:textId="6F1D5A39" w:rsidR="00F814DC" w:rsidRDefault="00F814DC" w:rsidP="0062461E">
      <w:pPr>
        <w:pStyle w:val="Heading1"/>
      </w:pPr>
      <w:r>
        <w:rPr>
          <w:rFonts w:ascii="Tahoma" w:hAnsi="Tahoma" w:cs="Tahoma"/>
          <w:noProof/>
          <w:sz w:val="20"/>
          <w:szCs w:val="20"/>
        </w:rPr>
        <w:lastRenderedPageBreak/>
        <w:drawing>
          <wp:anchor distT="0" distB="0" distL="114300" distR="114300" simplePos="0" relativeHeight="251659264" behindDoc="1" locked="0" layoutInCell="1" allowOverlap="1" wp14:anchorId="35CB7E9A" wp14:editId="4B00F934">
            <wp:simplePos x="0" y="0"/>
            <wp:positionH relativeFrom="column">
              <wp:posOffset>2737485</wp:posOffset>
            </wp:positionH>
            <wp:positionV relativeFrom="paragraph">
              <wp:posOffset>26035</wp:posOffset>
            </wp:positionV>
            <wp:extent cx="4164330" cy="3550920"/>
            <wp:effectExtent l="0" t="0" r="7620" b="0"/>
            <wp:wrapTight wrapText="bothSides">
              <wp:wrapPolygon edited="0">
                <wp:start x="14822" y="2202"/>
                <wp:lineTo x="11462" y="3940"/>
                <wp:lineTo x="11462" y="4983"/>
                <wp:lineTo x="13043" y="6142"/>
                <wp:lineTo x="13932" y="6142"/>
                <wp:lineTo x="12549" y="7185"/>
                <wp:lineTo x="11857" y="7880"/>
                <wp:lineTo x="10474" y="9618"/>
                <wp:lineTo x="10474" y="10313"/>
                <wp:lineTo x="14328" y="11704"/>
                <wp:lineTo x="15414" y="11704"/>
                <wp:lineTo x="13537" y="13558"/>
                <wp:lineTo x="593" y="15180"/>
                <wp:lineTo x="593" y="17150"/>
                <wp:lineTo x="889" y="17266"/>
                <wp:lineTo x="4150" y="17498"/>
                <wp:lineTo x="5929" y="19120"/>
                <wp:lineTo x="6719" y="20742"/>
                <wp:lineTo x="15316" y="20742"/>
                <wp:lineTo x="21442" y="20395"/>
                <wp:lineTo x="21541" y="19584"/>
                <wp:lineTo x="20059" y="19004"/>
                <wp:lineTo x="17588" y="17034"/>
                <wp:lineTo x="15019" y="15760"/>
                <wp:lineTo x="15909" y="14948"/>
                <wp:lineTo x="15513" y="13558"/>
                <wp:lineTo x="16501" y="11704"/>
                <wp:lineTo x="16699" y="9850"/>
                <wp:lineTo x="16600" y="7996"/>
                <wp:lineTo x="20454" y="7416"/>
                <wp:lineTo x="20948" y="6721"/>
                <wp:lineTo x="20157" y="6142"/>
                <wp:lineTo x="21442" y="6142"/>
                <wp:lineTo x="21343" y="5099"/>
                <wp:lineTo x="19268" y="4288"/>
                <wp:lineTo x="20849" y="3708"/>
                <wp:lineTo x="20651" y="2897"/>
                <wp:lineTo x="17885" y="2202"/>
                <wp:lineTo x="14822" y="220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4330" cy="3550920"/>
                    </a:xfrm>
                    <a:prstGeom prst="rect">
                      <a:avLst/>
                    </a:prstGeom>
                  </pic:spPr>
                </pic:pic>
              </a:graphicData>
            </a:graphic>
            <wp14:sizeRelH relativeFrom="margin">
              <wp14:pctWidth>0</wp14:pctWidth>
            </wp14:sizeRelH>
            <wp14:sizeRelV relativeFrom="margin">
              <wp14:pctHeight>0</wp14:pctHeight>
            </wp14:sizeRelV>
          </wp:anchor>
        </w:drawing>
      </w:r>
      <w:r>
        <w:t>TECHNICAL NOTES</w:t>
      </w:r>
    </w:p>
    <w:p w14:paraId="04AC52C7" w14:textId="526A75C6" w:rsidR="009C7C57" w:rsidRPr="00D24710" w:rsidRDefault="00F814DC" w:rsidP="00CF6589">
      <w:pPr>
        <w:pStyle w:val="Heading1"/>
        <w:spacing w:before="240"/>
        <w:ind w:right="3113"/>
        <w:rPr>
          <w:rFonts w:ascii="Tahoma" w:hAnsi="Tahoma" w:cs="Tahoma"/>
          <w:b w:val="0"/>
          <w:bCs w:val="0"/>
          <w:color w:val="auto"/>
          <w:sz w:val="24"/>
          <w:szCs w:val="24"/>
        </w:rPr>
      </w:pPr>
      <w:r w:rsidRPr="00D24710">
        <w:rPr>
          <w:rFonts w:ascii="Tahoma" w:hAnsi="Tahoma" w:cs="Tahoma"/>
          <w:color w:val="auto"/>
          <w:sz w:val="24"/>
          <w:szCs w:val="24"/>
        </w:rPr>
        <w:t>DETECTION CIRCUIT 1</w:t>
      </w:r>
      <w:r w:rsidRPr="00D24710">
        <w:rPr>
          <w:rFonts w:ascii="Tahoma" w:hAnsi="Tahoma" w:cs="Tahoma"/>
          <w:b w:val="0"/>
          <w:bCs w:val="0"/>
          <w:color w:val="auto"/>
          <w:sz w:val="24"/>
          <w:szCs w:val="24"/>
        </w:rPr>
        <w:t xml:space="preserve"> – This is the only way that the system can activat</w:t>
      </w:r>
      <w:r w:rsidR="009C7C57" w:rsidRPr="00D24710">
        <w:rPr>
          <w:rFonts w:ascii="Tahoma" w:hAnsi="Tahoma" w:cs="Tahoma"/>
          <w:b w:val="0"/>
          <w:bCs w:val="0"/>
          <w:color w:val="auto"/>
          <w:sz w:val="24"/>
          <w:szCs w:val="24"/>
        </w:rPr>
        <w:t>e – other than directly from the Control panel.</w:t>
      </w:r>
    </w:p>
    <w:p w14:paraId="6158C454" w14:textId="4B5569A6" w:rsidR="009C7C57" w:rsidRPr="00D24710" w:rsidRDefault="009C7C57" w:rsidP="00F814DC">
      <w:pPr>
        <w:pStyle w:val="Heading1"/>
        <w:rPr>
          <w:rFonts w:ascii="Tahoma" w:hAnsi="Tahoma" w:cs="Tahoma"/>
          <w:b w:val="0"/>
          <w:bCs w:val="0"/>
          <w:color w:val="auto"/>
          <w:sz w:val="20"/>
          <w:szCs w:val="20"/>
        </w:rPr>
      </w:pPr>
      <w:r w:rsidRPr="00D24710">
        <w:rPr>
          <w:rFonts w:ascii="Tahoma" w:hAnsi="Tahoma" w:cs="Tahoma"/>
          <w:b w:val="0"/>
          <w:bCs w:val="0"/>
          <w:color w:val="auto"/>
          <w:sz w:val="20"/>
          <w:szCs w:val="20"/>
        </w:rPr>
        <w:t xml:space="preserve">The connections in this circuit are important to be protected from water ingress.  The circuit will activate based on a SHORT Circuit.  If the Linear heat Detection operates during a fire – it creates a short, likewise the manual activators.  </w:t>
      </w:r>
    </w:p>
    <w:p w14:paraId="311B717C" w14:textId="03716AC9" w:rsidR="00B213F3" w:rsidRPr="00D24710" w:rsidRDefault="009C7C57" w:rsidP="00CF6589">
      <w:pPr>
        <w:pStyle w:val="Heading1"/>
        <w:ind w:right="3820"/>
        <w:rPr>
          <w:rFonts w:ascii="Tahoma" w:hAnsi="Tahoma" w:cs="Tahoma"/>
          <w:b w:val="0"/>
          <w:bCs w:val="0"/>
          <w:color w:val="auto"/>
          <w:sz w:val="20"/>
          <w:szCs w:val="20"/>
        </w:rPr>
      </w:pPr>
      <w:r w:rsidRPr="00D24710">
        <w:rPr>
          <w:rFonts w:ascii="Tahoma" w:hAnsi="Tahoma" w:cs="Tahoma"/>
          <w:b w:val="0"/>
          <w:bCs w:val="0"/>
          <w:noProof/>
          <w:color w:val="auto"/>
          <w:sz w:val="20"/>
          <w:szCs w:val="20"/>
        </w:rPr>
        <w:drawing>
          <wp:anchor distT="0" distB="0" distL="114300" distR="114300" simplePos="0" relativeHeight="251660288" behindDoc="0" locked="0" layoutInCell="1" allowOverlap="1" wp14:anchorId="23F12208" wp14:editId="5BE5E9C3">
            <wp:simplePos x="0" y="0"/>
            <wp:positionH relativeFrom="column">
              <wp:posOffset>-635</wp:posOffset>
            </wp:positionH>
            <wp:positionV relativeFrom="paragraph">
              <wp:posOffset>78740</wp:posOffset>
            </wp:positionV>
            <wp:extent cx="1028700" cy="1799647"/>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8700" cy="1799647"/>
                    </a:xfrm>
                    <a:prstGeom prst="rect">
                      <a:avLst/>
                    </a:prstGeom>
                  </pic:spPr>
                </pic:pic>
              </a:graphicData>
            </a:graphic>
          </wp:anchor>
        </w:drawing>
      </w:r>
      <w:r w:rsidR="00B213F3" w:rsidRPr="00D24710">
        <w:rPr>
          <w:rFonts w:ascii="Tahoma" w:hAnsi="Tahoma" w:cs="Tahoma"/>
          <w:b w:val="0"/>
          <w:bCs w:val="0"/>
          <w:color w:val="auto"/>
          <w:sz w:val="20"/>
          <w:szCs w:val="20"/>
        </w:rPr>
        <w:t>Water</w:t>
      </w:r>
      <w:r w:rsidRPr="00D24710">
        <w:rPr>
          <w:rFonts w:ascii="Tahoma" w:hAnsi="Tahoma" w:cs="Tahoma"/>
          <w:b w:val="0"/>
          <w:bCs w:val="0"/>
          <w:color w:val="auto"/>
          <w:sz w:val="20"/>
          <w:szCs w:val="20"/>
        </w:rPr>
        <w:t xml:space="preserve"> in the Deutsch plug connections will create an activation.</w:t>
      </w:r>
      <w:r w:rsidR="00F814DC" w:rsidRPr="00D24710">
        <w:rPr>
          <w:rFonts w:ascii="Tahoma" w:hAnsi="Tahoma" w:cs="Tahoma"/>
          <w:b w:val="0"/>
          <w:bCs w:val="0"/>
          <w:color w:val="auto"/>
          <w:sz w:val="20"/>
          <w:szCs w:val="20"/>
        </w:rPr>
        <w:t xml:space="preserve"> equipment is operated.</w:t>
      </w:r>
    </w:p>
    <w:p w14:paraId="7939B786" w14:textId="55335AFC" w:rsidR="00B213F3" w:rsidRPr="00D24710" w:rsidRDefault="00B213F3" w:rsidP="00CF6589">
      <w:pPr>
        <w:pStyle w:val="Heading1"/>
        <w:ind w:right="3820"/>
        <w:rPr>
          <w:rFonts w:ascii="Tahoma" w:hAnsi="Tahoma" w:cs="Tahoma"/>
          <w:b w:val="0"/>
          <w:bCs w:val="0"/>
          <w:color w:val="auto"/>
          <w:sz w:val="20"/>
          <w:szCs w:val="20"/>
        </w:rPr>
      </w:pPr>
      <w:r w:rsidRPr="00D24710">
        <w:rPr>
          <w:rFonts w:ascii="Tahoma" w:hAnsi="Tahoma" w:cs="Tahoma"/>
          <w:b w:val="0"/>
          <w:bCs w:val="0"/>
          <w:color w:val="auto"/>
          <w:sz w:val="20"/>
          <w:szCs w:val="20"/>
        </w:rPr>
        <w:t>Plugs should be installed with the female plug pointing down as shown.</w:t>
      </w:r>
    </w:p>
    <w:p w14:paraId="01447379" w14:textId="7D8DE833" w:rsidR="00F814DC" w:rsidRPr="00D24710" w:rsidRDefault="00B213F3" w:rsidP="00CF6589">
      <w:pPr>
        <w:pStyle w:val="Heading1"/>
        <w:ind w:right="3820"/>
        <w:rPr>
          <w:sz w:val="20"/>
          <w:szCs w:val="20"/>
        </w:rPr>
      </w:pPr>
      <w:r w:rsidRPr="00D24710">
        <w:rPr>
          <w:rFonts w:ascii="Tahoma" w:hAnsi="Tahoma" w:cs="Tahoma"/>
          <w:b w:val="0"/>
          <w:bCs w:val="0"/>
          <w:color w:val="auto"/>
          <w:sz w:val="20"/>
          <w:szCs w:val="20"/>
        </w:rPr>
        <w:t xml:space="preserve">It is recommended to cover the connections with additional </w:t>
      </w:r>
      <w:proofErr w:type="spellStart"/>
      <w:r w:rsidRPr="00D24710">
        <w:rPr>
          <w:rFonts w:ascii="Tahoma" w:hAnsi="Tahoma" w:cs="Tahoma"/>
          <w:b w:val="0"/>
          <w:bCs w:val="0"/>
          <w:color w:val="auto"/>
          <w:sz w:val="20"/>
          <w:szCs w:val="20"/>
        </w:rPr>
        <w:t>Heatshrink</w:t>
      </w:r>
      <w:proofErr w:type="spellEnd"/>
      <w:r w:rsidRPr="00D24710">
        <w:rPr>
          <w:rFonts w:ascii="Tahoma" w:hAnsi="Tahoma" w:cs="Tahoma"/>
          <w:b w:val="0"/>
          <w:bCs w:val="0"/>
          <w:color w:val="auto"/>
          <w:sz w:val="20"/>
          <w:szCs w:val="20"/>
        </w:rPr>
        <w:t xml:space="preserve"> to create another layer of protection.</w:t>
      </w:r>
    </w:p>
    <w:p w14:paraId="3CC45373" w14:textId="1938C6C4" w:rsidR="00F814DC" w:rsidRDefault="00F814DC" w:rsidP="00F814DC"/>
    <w:p w14:paraId="59B61EC9" w14:textId="24784193" w:rsidR="00D24710" w:rsidRDefault="00D24710" w:rsidP="00F814DC"/>
    <w:p w14:paraId="34787075" w14:textId="3349094A" w:rsidR="00D24710" w:rsidRDefault="00D24710" w:rsidP="00F814DC"/>
    <w:p w14:paraId="214955AC" w14:textId="171A209D" w:rsidR="00D24710" w:rsidRDefault="00E02F41" w:rsidP="00F814DC">
      <w:pPr>
        <w:rPr>
          <w:b/>
          <w:bCs/>
          <w:sz w:val="24"/>
          <w:szCs w:val="24"/>
        </w:rPr>
      </w:pPr>
      <w:r>
        <w:rPr>
          <w:b/>
          <w:bCs/>
          <w:sz w:val="24"/>
          <w:szCs w:val="24"/>
        </w:rPr>
        <w:t xml:space="preserve">Check CONDITION of Cable – Replace as </w:t>
      </w:r>
      <w:proofErr w:type="gramStart"/>
      <w:r>
        <w:rPr>
          <w:b/>
          <w:bCs/>
          <w:sz w:val="24"/>
          <w:szCs w:val="24"/>
        </w:rPr>
        <w:t>necessary</w:t>
      </w:r>
      <w:proofErr w:type="gramEnd"/>
    </w:p>
    <w:p w14:paraId="6061DFE7" w14:textId="3B88806D" w:rsidR="00876713" w:rsidRDefault="00876713" w:rsidP="00F814DC">
      <w:pPr>
        <w:rPr>
          <w:b/>
          <w:bCs/>
          <w:sz w:val="24"/>
          <w:szCs w:val="24"/>
        </w:rPr>
      </w:pPr>
      <w:r w:rsidRPr="00855D8D">
        <w:rPr>
          <w:noProof/>
          <w:sz w:val="18"/>
          <w:szCs w:val="18"/>
        </w:rPr>
        <mc:AlternateContent>
          <mc:Choice Requires="wps">
            <w:drawing>
              <wp:anchor distT="45720" distB="45720" distL="114300" distR="114300" simplePos="0" relativeHeight="251670528" behindDoc="0" locked="0" layoutInCell="1" allowOverlap="1" wp14:anchorId="0B1EB8C6" wp14:editId="19B16483">
                <wp:simplePos x="0" y="0"/>
                <wp:positionH relativeFrom="column">
                  <wp:posOffset>4698365</wp:posOffset>
                </wp:positionH>
                <wp:positionV relativeFrom="paragraph">
                  <wp:posOffset>74930</wp:posOffset>
                </wp:positionV>
                <wp:extent cx="1216025"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404620"/>
                        </a:xfrm>
                        <a:prstGeom prst="rect">
                          <a:avLst/>
                        </a:prstGeom>
                        <a:noFill/>
                        <a:ln w="9525">
                          <a:noFill/>
                          <a:miter lim="800000"/>
                          <a:headEnd/>
                          <a:tailEnd/>
                        </a:ln>
                      </wps:spPr>
                      <wps:txbx>
                        <w:txbxContent>
                          <w:p w14:paraId="11358CC5" w14:textId="77777777" w:rsidR="00477E5E" w:rsidRDefault="00477E5E" w:rsidP="00477E5E">
                            <w:pPr>
                              <w:spacing w:before="0"/>
                              <w:rPr>
                                <w:b/>
                                <w:bCs/>
                                <w:color w:val="FFFFFF" w:themeColor="background1"/>
                                <w:sz w:val="18"/>
                                <w:szCs w:val="18"/>
                              </w:rPr>
                            </w:pPr>
                            <w:r>
                              <w:rPr>
                                <w:b/>
                                <w:bCs/>
                                <w:color w:val="FFFFFF" w:themeColor="background1"/>
                                <w:sz w:val="18"/>
                                <w:szCs w:val="18"/>
                              </w:rPr>
                              <w:t>Recommended</w:t>
                            </w:r>
                          </w:p>
                          <w:p w14:paraId="7A79A2B7" w14:textId="7EB39C54" w:rsidR="00477E5E" w:rsidRDefault="00477E5E" w:rsidP="00477E5E">
                            <w:pPr>
                              <w:spacing w:before="0"/>
                              <w:rPr>
                                <w:b/>
                                <w:bCs/>
                                <w:color w:val="FFFFFF" w:themeColor="background1"/>
                                <w:sz w:val="18"/>
                                <w:szCs w:val="18"/>
                              </w:rPr>
                            </w:pPr>
                            <w:r>
                              <w:rPr>
                                <w:b/>
                                <w:bCs/>
                                <w:color w:val="FFFFFF" w:themeColor="background1"/>
                                <w:sz w:val="18"/>
                                <w:szCs w:val="18"/>
                              </w:rPr>
                              <w:t xml:space="preserve">Install in </w:t>
                            </w:r>
                            <w:proofErr w:type="gramStart"/>
                            <w:r>
                              <w:rPr>
                                <w:b/>
                                <w:bCs/>
                                <w:color w:val="FFFFFF" w:themeColor="background1"/>
                                <w:sz w:val="18"/>
                                <w:szCs w:val="18"/>
                              </w:rPr>
                              <w:t>conduit</w:t>
                            </w:r>
                            <w:proofErr w:type="gramEnd"/>
                          </w:p>
                          <w:p w14:paraId="4B812E56" w14:textId="33142411" w:rsidR="00876713" w:rsidRPr="00855D8D" w:rsidRDefault="000E54B0" w:rsidP="00477E5E">
                            <w:pPr>
                              <w:spacing w:before="0"/>
                              <w:rPr>
                                <w:b/>
                                <w:bCs/>
                                <w:color w:val="FFFFFF" w:themeColor="background1"/>
                                <w:sz w:val="18"/>
                                <w:szCs w:val="18"/>
                              </w:rPr>
                            </w:pPr>
                            <w:r>
                              <w:rPr>
                                <w:b/>
                                <w:bCs/>
                                <w:color w:val="FFFFFF" w:themeColor="background1"/>
                                <w:sz w:val="18"/>
                                <w:szCs w:val="18"/>
                              </w:rPr>
                              <w:t>w</w:t>
                            </w:r>
                            <w:r w:rsidR="00876713">
                              <w:rPr>
                                <w:b/>
                                <w:bCs/>
                                <w:color w:val="FFFFFF" w:themeColor="background1"/>
                                <w:sz w:val="18"/>
                                <w:szCs w:val="18"/>
                              </w:rPr>
                              <w:t>here exposed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1EB8C6" id="_x0000_t202" coordsize="21600,21600" o:spt="202" path="m,l,21600r21600,l21600,xe">
                <v:stroke joinstyle="miter"/>
                <v:path gradientshapeok="t" o:connecttype="rect"/>
              </v:shapetype>
              <v:shape id="_x0000_s1027" type="#_x0000_t202" style="position:absolute;left:0;text-align:left;margin-left:369.95pt;margin-top:5.9pt;width:95.7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" filled="f" stroked="f">
                <v:textbox style="mso-fit-shape-to-text:t">
                  <w:txbxContent>
                    <w:p w14:paraId="11358CC5" w14:textId="77777777" w:rsidR="00477E5E" w:rsidRDefault="00477E5E" w:rsidP="00477E5E">
                      <w:pPr>
                        <w:spacing w:before="0"/>
                        <w:rPr>
                          <w:b/>
                          <w:bCs/>
                          <w:color w:val="FFFFFF" w:themeColor="background1"/>
                          <w:sz w:val="18"/>
                          <w:szCs w:val="18"/>
                        </w:rPr>
                      </w:pPr>
                      <w:r>
                        <w:rPr>
                          <w:b/>
                          <w:bCs/>
                          <w:color w:val="FFFFFF" w:themeColor="background1"/>
                          <w:sz w:val="18"/>
                          <w:szCs w:val="18"/>
                        </w:rPr>
                        <w:t>Recommended</w:t>
                      </w:r>
                    </w:p>
                    <w:p w14:paraId="7A79A2B7" w14:textId="7EB39C54" w:rsidR="00477E5E" w:rsidRDefault="00477E5E" w:rsidP="00477E5E">
                      <w:pPr>
                        <w:spacing w:before="0"/>
                        <w:rPr>
                          <w:b/>
                          <w:bCs/>
                          <w:color w:val="FFFFFF" w:themeColor="background1"/>
                          <w:sz w:val="18"/>
                          <w:szCs w:val="18"/>
                        </w:rPr>
                      </w:pPr>
                      <w:r>
                        <w:rPr>
                          <w:b/>
                          <w:bCs/>
                          <w:color w:val="FFFFFF" w:themeColor="background1"/>
                          <w:sz w:val="18"/>
                          <w:szCs w:val="18"/>
                        </w:rPr>
                        <w:t>Install in conduit</w:t>
                      </w:r>
                    </w:p>
                    <w:p w14:paraId="4B812E56" w14:textId="33142411" w:rsidR="00876713" w:rsidRPr="00855D8D" w:rsidRDefault="000E54B0" w:rsidP="00477E5E">
                      <w:pPr>
                        <w:spacing w:before="0"/>
                        <w:rPr>
                          <w:b/>
                          <w:bCs/>
                          <w:color w:val="FFFFFF" w:themeColor="background1"/>
                          <w:sz w:val="18"/>
                          <w:szCs w:val="18"/>
                        </w:rPr>
                      </w:pPr>
                      <w:r>
                        <w:rPr>
                          <w:b/>
                          <w:bCs/>
                          <w:color w:val="FFFFFF" w:themeColor="background1"/>
                          <w:sz w:val="18"/>
                          <w:szCs w:val="18"/>
                        </w:rPr>
                        <w:t>w</w:t>
                      </w:r>
                      <w:r w:rsidR="00876713">
                        <w:rPr>
                          <w:b/>
                          <w:bCs/>
                          <w:color w:val="FFFFFF" w:themeColor="background1"/>
                          <w:sz w:val="18"/>
                          <w:szCs w:val="18"/>
                        </w:rPr>
                        <w:t>here exposed</w:t>
                      </w:r>
                    </w:p>
                  </w:txbxContent>
                </v:textbox>
              </v:shape>
            </w:pict>
          </mc:Fallback>
        </mc:AlternateContent>
      </w:r>
      <w:r w:rsidRPr="00855D8D">
        <w:rPr>
          <w:noProof/>
          <w:sz w:val="18"/>
          <w:szCs w:val="18"/>
        </w:rPr>
        <mc:AlternateContent>
          <mc:Choice Requires="wps">
            <w:drawing>
              <wp:anchor distT="45720" distB="45720" distL="114300" distR="114300" simplePos="0" relativeHeight="251672576" behindDoc="0" locked="0" layoutInCell="1" allowOverlap="1" wp14:anchorId="04430697" wp14:editId="1B364AE5">
                <wp:simplePos x="0" y="0"/>
                <wp:positionH relativeFrom="column">
                  <wp:posOffset>3192145</wp:posOffset>
                </wp:positionH>
                <wp:positionV relativeFrom="paragraph">
                  <wp:posOffset>161925</wp:posOffset>
                </wp:positionV>
                <wp:extent cx="899160" cy="140462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404620"/>
                        </a:xfrm>
                        <a:prstGeom prst="rect">
                          <a:avLst/>
                        </a:prstGeom>
                        <a:noFill/>
                        <a:ln w="9525">
                          <a:noFill/>
                          <a:miter lim="800000"/>
                          <a:headEnd/>
                          <a:tailEnd/>
                        </a:ln>
                      </wps:spPr>
                      <wps:txbx>
                        <w:txbxContent>
                          <w:p w14:paraId="1705EAE8" w14:textId="37FDA781" w:rsidR="00D20845" w:rsidRPr="00855D8D" w:rsidRDefault="00D20845" w:rsidP="00D20845">
                            <w:pPr>
                              <w:spacing w:before="0"/>
                              <w:rPr>
                                <w:b/>
                                <w:bCs/>
                                <w:color w:val="FFFFFF" w:themeColor="background1"/>
                                <w:sz w:val="18"/>
                                <w:szCs w:val="18"/>
                              </w:rPr>
                            </w:pPr>
                            <w:r>
                              <w:rPr>
                                <w:b/>
                                <w:bCs/>
                                <w:color w:val="FFFFFF" w:themeColor="background1"/>
                                <w:sz w:val="18"/>
                                <w:szCs w:val="18"/>
                              </w:rPr>
                              <w:t>What cable should look like.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30697" id="_x0000_s1028" type="#_x0000_t202" style="position:absolute;left:0;text-align:left;margin-left:251.35pt;margin-top:12.75pt;width:70.8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" filled="f" stroked="f">
                <v:textbox style="mso-fit-shape-to-text:t">
                  <w:txbxContent>
                    <w:p w14:paraId="1705EAE8" w14:textId="37FDA781" w:rsidR="00D20845" w:rsidRPr="00855D8D" w:rsidRDefault="00D20845" w:rsidP="00D20845">
                      <w:pPr>
                        <w:spacing w:before="0"/>
                        <w:rPr>
                          <w:b/>
                          <w:bCs/>
                          <w:color w:val="FFFFFF" w:themeColor="background1"/>
                          <w:sz w:val="18"/>
                          <w:szCs w:val="18"/>
                        </w:rPr>
                      </w:pPr>
                      <w:r>
                        <w:rPr>
                          <w:b/>
                          <w:bCs/>
                          <w:color w:val="FFFFFF" w:themeColor="background1"/>
                          <w:sz w:val="18"/>
                          <w:szCs w:val="18"/>
                        </w:rPr>
                        <w:t>What cable should look like.</w:t>
                      </w:r>
                    </w:p>
                  </w:txbxContent>
                </v:textbox>
              </v:shape>
            </w:pict>
          </mc:Fallback>
        </mc:AlternateContent>
      </w:r>
      <w:r w:rsidRPr="00855D8D">
        <w:rPr>
          <w:noProof/>
          <w:sz w:val="18"/>
          <w:szCs w:val="18"/>
        </w:rPr>
        <mc:AlternateContent>
          <mc:Choice Requires="wps">
            <w:drawing>
              <wp:anchor distT="45720" distB="45720" distL="114300" distR="114300" simplePos="0" relativeHeight="251668480" behindDoc="0" locked="0" layoutInCell="1" allowOverlap="1" wp14:anchorId="26571F88" wp14:editId="7E412B37">
                <wp:simplePos x="0" y="0"/>
                <wp:positionH relativeFrom="column">
                  <wp:posOffset>1597025</wp:posOffset>
                </wp:positionH>
                <wp:positionV relativeFrom="paragraph">
                  <wp:posOffset>1003935</wp:posOffset>
                </wp:positionV>
                <wp:extent cx="1216025"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404620"/>
                        </a:xfrm>
                        <a:prstGeom prst="rect">
                          <a:avLst/>
                        </a:prstGeom>
                        <a:noFill/>
                        <a:ln w="9525">
                          <a:noFill/>
                          <a:miter lim="800000"/>
                          <a:headEnd/>
                          <a:tailEnd/>
                        </a:ln>
                      </wps:spPr>
                      <wps:txbx>
                        <w:txbxContent>
                          <w:p w14:paraId="0033E3C9" w14:textId="1D992481" w:rsidR="00477E5E" w:rsidRPr="00855D8D" w:rsidRDefault="00477E5E" w:rsidP="00477E5E">
                            <w:pPr>
                              <w:spacing w:before="0"/>
                              <w:rPr>
                                <w:b/>
                                <w:bCs/>
                                <w:color w:val="FFFFFF" w:themeColor="background1"/>
                                <w:sz w:val="18"/>
                                <w:szCs w:val="18"/>
                              </w:rPr>
                            </w:pPr>
                            <w:r w:rsidRPr="00855D8D">
                              <w:rPr>
                                <w:b/>
                                <w:bCs/>
                                <w:color w:val="FFFFFF" w:themeColor="background1"/>
                                <w:sz w:val="18"/>
                                <w:szCs w:val="18"/>
                              </w:rPr>
                              <w:t xml:space="preserve">Cable </w:t>
                            </w:r>
                            <w:r w:rsidR="00876713">
                              <w:rPr>
                                <w:b/>
                                <w:bCs/>
                                <w:color w:val="FFFFFF" w:themeColor="background1"/>
                                <w:sz w:val="18"/>
                                <w:szCs w:val="18"/>
                              </w:rPr>
                              <w:t>Damage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571F88" id="_x0000_s1029" type="#_x0000_t202" style="position:absolute;left:0;text-align:left;margin-left:125.75pt;margin-top:79.05pt;width:95.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" filled="f" stroked="f">
                <v:textbox style="mso-fit-shape-to-text:t">
                  <w:txbxContent>
                    <w:p w14:paraId="0033E3C9" w14:textId="1D992481" w:rsidR="00477E5E" w:rsidRPr="00855D8D" w:rsidRDefault="00477E5E" w:rsidP="00477E5E">
                      <w:pPr>
                        <w:spacing w:before="0"/>
                        <w:rPr>
                          <w:b/>
                          <w:bCs/>
                          <w:color w:val="FFFFFF" w:themeColor="background1"/>
                          <w:sz w:val="18"/>
                          <w:szCs w:val="18"/>
                        </w:rPr>
                      </w:pPr>
                      <w:r w:rsidRPr="00855D8D">
                        <w:rPr>
                          <w:b/>
                          <w:bCs/>
                          <w:color w:val="FFFFFF" w:themeColor="background1"/>
                          <w:sz w:val="18"/>
                          <w:szCs w:val="18"/>
                        </w:rPr>
                        <w:t xml:space="preserve">Cable </w:t>
                      </w:r>
                      <w:r w:rsidR="00876713">
                        <w:rPr>
                          <w:b/>
                          <w:bCs/>
                          <w:color w:val="FFFFFF" w:themeColor="background1"/>
                          <w:sz w:val="18"/>
                          <w:szCs w:val="18"/>
                        </w:rPr>
                        <w:t>Damage</w:t>
                      </w:r>
                    </w:p>
                  </w:txbxContent>
                </v:textbox>
              </v:shape>
            </w:pict>
          </mc:Fallback>
        </mc:AlternateContent>
      </w:r>
      <w:r w:rsidRPr="00855D8D">
        <w:rPr>
          <w:noProof/>
          <w:sz w:val="18"/>
          <w:szCs w:val="18"/>
        </w:rPr>
        <mc:AlternateContent>
          <mc:Choice Requires="wps">
            <w:drawing>
              <wp:anchor distT="45720" distB="45720" distL="114300" distR="114300" simplePos="0" relativeHeight="251666432" behindDoc="0" locked="0" layoutInCell="1" allowOverlap="1" wp14:anchorId="7DC75590" wp14:editId="15051E10">
                <wp:simplePos x="0" y="0"/>
                <wp:positionH relativeFrom="column">
                  <wp:posOffset>67945</wp:posOffset>
                </wp:positionH>
                <wp:positionV relativeFrom="paragraph">
                  <wp:posOffset>161925</wp:posOffset>
                </wp:positionV>
                <wp:extent cx="1216025" cy="140462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404620"/>
                        </a:xfrm>
                        <a:prstGeom prst="rect">
                          <a:avLst/>
                        </a:prstGeom>
                        <a:noFill/>
                        <a:ln w="9525">
                          <a:noFill/>
                          <a:miter lim="800000"/>
                          <a:headEnd/>
                          <a:tailEnd/>
                        </a:ln>
                      </wps:spPr>
                      <wps:txbx>
                        <w:txbxContent>
                          <w:p w14:paraId="5EA198A5" w14:textId="27DCE350" w:rsidR="00855D8D" w:rsidRPr="00855D8D" w:rsidRDefault="00855D8D" w:rsidP="00855D8D">
                            <w:pPr>
                              <w:spacing w:before="0"/>
                              <w:rPr>
                                <w:b/>
                                <w:bCs/>
                                <w:color w:val="FFFFFF" w:themeColor="background1"/>
                                <w:sz w:val="18"/>
                                <w:szCs w:val="18"/>
                              </w:rPr>
                            </w:pPr>
                            <w:r w:rsidRPr="00855D8D">
                              <w:rPr>
                                <w:b/>
                                <w:bCs/>
                                <w:color w:val="FFFFFF" w:themeColor="background1"/>
                                <w:sz w:val="18"/>
                                <w:szCs w:val="18"/>
                              </w:rPr>
                              <w:t xml:space="preserve">Cable </w:t>
                            </w:r>
                            <w:r w:rsidR="00876713">
                              <w:rPr>
                                <w:b/>
                                <w:bCs/>
                                <w:color w:val="FFFFFF" w:themeColor="background1"/>
                                <w:sz w:val="18"/>
                                <w:szCs w:val="18"/>
                              </w:rPr>
                              <w:t>Damage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C75590" id="_x0000_s1030" type="#_x0000_t202" style="position:absolute;left:0;text-align:left;margin-left:5.35pt;margin-top:12.75pt;width:95.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" filled="f" stroked="f">
                <v:textbox style="mso-fit-shape-to-text:t">
                  <w:txbxContent>
                    <w:p w14:paraId="5EA198A5" w14:textId="27DCE350" w:rsidR="00855D8D" w:rsidRPr="00855D8D" w:rsidRDefault="00855D8D" w:rsidP="00855D8D">
                      <w:pPr>
                        <w:spacing w:before="0"/>
                        <w:rPr>
                          <w:b/>
                          <w:bCs/>
                          <w:color w:val="FFFFFF" w:themeColor="background1"/>
                          <w:sz w:val="18"/>
                          <w:szCs w:val="18"/>
                        </w:rPr>
                      </w:pPr>
                      <w:r w:rsidRPr="00855D8D">
                        <w:rPr>
                          <w:b/>
                          <w:bCs/>
                          <w:color w:val="FFFFFF" w:themeColor="background1"/>
                          <w:sz w:val="18"/>
                          <w:szCs w:val="18"/>
                        </w:rPr>
                        <w:t xml:space="preserve">Cable </w:t>
                      </w:r>
                      <w:r w:rsidR="00876713">
                        <w:rPr>
                          <w:b/>
                          <w:bCs/>
                          <w:color w:val="FFFFFF" w:themeColor="background1"/>
                          <w:sz w:val="18"/>
                          <w:szCs w:val="18"/>
                        </w:rPr>
                        <w:t>Damage</w:t>
                      </w:r>
                    </w:p>
                  </w:txbxContent>
                </v:textbox>
              </v:shape>
            </w:pict>
          </mc:Fallback>
        </mc:AlternateContent>
      </w:r>
      <w:r>
        <w:rPr>
          <w:noProof/>
          <w:sz w:val="18"/>
          <w:szCs w:val="18"/>
        </w:rPr>
        <w:drawing>
          <wp:inline distT="0" distB="0" distL="0" distR="0" wp14:anchorId="6358594C" wp14:editId="171FF39A">
            <wp:extent cx="1216311" cy="1260000"/>
            <wp:effectExtent l="0" t="0" r="3175" b="0"/>
            <wp:docPr id="11" name="Picture 11" descr="A picture containing outdoor, cement, cur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cement, curb&#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6311" cy="1260000"/>
                    </a:xfrm>
                    <a:prstGeom prst="rect">
                      <a:avLst/>
                    </a:prstGeom>
                  </pic:spPr>
                </pic:pic>
              </a:graphicData>
            </a:graphic>
          </wp:inline>
        </w:drawing>
      </w:r>
      <w:r>
        <w:rPr>
          <w:b/>
          <w:bCs/>
          <w:sz w:val="24"/>
          <w:szCs w:val="24"/>
        </w:rPr>
        <w:t xml:space="preserve"> </w:t>
      </w:r>
      <w:r>
        <w:rPr>
          <w:noProof/>
          <w:sz w:val="18"/>
          <w:szCs w:val="18"/>
        </w:rPr>
        <w:drawing>
          <wp:inline distT="0" distB="0" distL="0" distR="0" wp14:anchorId="68BCDCEB" wp14:editId="46780384">
            <wp:extent cx="1440180" cy="1259817"/>
            <wp:effectExtent l="0" t="0" r="7620" b="0"/>
            <wp:docPr id="12" name="Picture 12" descr="A picture containing skating, ground, outdoor,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kating, ground, outdoor, sidewalk&#10;&#10;Description automatically generated"/>
                    <pic:cNvPicPr/>
                  </pic:nvPicPr>
                  <pic:blipFill rotWithShape="1">
                    <a:blip r:embed="rId15">
                      <a:extLst>
                        <a:ext uri="{28A0092B-C50C-407E-A947-70E740481C1C}">
                          <a14:useLocalDpi xmlns:a14="http://schemas.microsoft.com/office/drawing/2010/main" val="0"/>
                        </a:ext>
                      </a:extLst>
                    </a:blip>
                    <a:srcRect l="26192" t="55276" r="51655" b="27827"/>
                    <a:stretch/>
                  </pic:blipFill>
                  <pic:spPr bwMode="auto">
                    <a:xfrm>
                      <a:off x="0" y="0"/>
                      <a:ext cx="1444595" cy="1263679"/>
                    </a:xfrm>
                    <a:prstGeom prst="rect">
                      <a:avLst/>
                    </a:prstGeom>
                    <a:ln>
                      <a:noFill/>
                    </a:ln>
                    <a:extLst>
                      <a:ext uri="{53640926-AAD7-44D8-BBD7-CCE9431645EC}">
                        <a14:shadowObscured xmlns:a14="http://schemas.microsoft.com/office/drawing/2010/main"/>
                      </a:ext>
                    </a:extLst>
                  </pic:spPr>
                </pic:pic>
              </a:graphicData>
            </a:graphic>
          </wp:inline>
        </w:drawing>
      </w:r>
      <w:r>
        <w:rPr>
          <w:b/>
          <w:bCs/>
          <w:sz w:val="24"/>
          <w:szCs w:val="24"/>
        </w:rPr>
        <w:t xml:space="preserve">       </w:t>
      </w:r>
      <w:r>
        <w:rPr>
          <w:noProof/>
          <w:sz w:val="18"/>
          <w:szCs w:val="18"/>
        </w:rPr>
        <w:drawing>
          <wp:inline distT="0" distB="0" distL="0" distR="0" wp14:anchorId="035B18C2" wp14:editId="58D172A3">
            <wp:extent cx="1321708" cy="1260000"/>
            <wp:effectExtent l="0" t="0" r="0" b="0"/>
            <wp:docPr id="17" name="Picture 17" descr="Shape,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 background patter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1708" cy="1260000"/>
                    </a:xfrm>
                    <a:prstGeom prst="rect">
                      <a:avLst/>
                    </a:prstGeom>
                  </pic:spPr>
                </pic:pic>
              </a:graphicData>
            </a:graphic>
          </wp:inline>
        </w:drawing>
      </w:r>
      <w:r>
        <w:rPr>
          <w:b/>
          <w:bCs/>
          <w:sz w:val="24"/>
          <w:szCs w:val="24"/>
        </w:rPr>
        <w:t xml:space="preserve">        </w:t>
      </w:r>
      <w:r w:rsidRPr="00E72051">
        <w:rPr>
          <w:noProof/>
          <w:sz w:val="18"/>
          <w:szCs w:val="18"/>
        </w:rPr>
        <w:drawing>
          <wp:inline distT="0" distB="0" distL="0" distR="0" wp14:anchorId="61FA89B1" wp14:editId="5DBD3D50">
            <wp:extent cx="1947272" cy="1260000"/>
            <wp:effectExtent l="0" t="0" r="0" b="0"/>
            <wp:docPr id="10" name="Picture 10" descr="A picture containing indoor, wall, bathroom,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wall, bathroom, floor&#10;&#10;Description automatically generated"/>
                    <pic:cNvPicPr/>
                  </pic:nvPicPr>
                  <pic:blipFill rotWithShape="1">
                    <a:blip r:embed="rId17">
                      <a:extLst>
                        <a:ext uri="{28A0092B-C50C-407E-A947-70E740481C1C}">
                          <a14:useLocalDpi xmlns:a14="http://schemas.microsoft.com/office/drawing/2010/main" val="0"/>
                        </a:ext>
                      </a:extLst>
                    </a:blip>
                    <a:srcRect l="12875" t="41530" r="10625" b="21345"/>
                    <a:stretch/>
                  </pic:blipFill>
                  <pic:spPr bwMode="auto">
                    <a:xfrm>
                      <a:off x="0" y="0"/>
                      <a:ext cx="1947272" cy="1260000"/>
                    </a:xfrm>
                    <a:prstGeom prst="rect">
                      <a:avLst/>
                    </a:prstGeom>
                    <a:ln>
                      <a:noFill/>
                    </a:ln>
                    <a:extLst>
                      <a:ext uri="{53640926-AAD7-44D8-BBD7-CCE9431645EC}">
                        <a14:shadowObscured xmlns:a14="http://schemas.microsoft.com/office/drawing/2010/main"/>
                      </a:ext>
                    </a:extLst>
                  </pic:spPr>
                </pic:pic>
              </a:graphicData>
            </a:graphic>
          </wp:inline>
        </w:drawing>
      </w:r>
    </w:p>
    <w:p w14:paraId="0C2CF76A" w14:textId="609DDBD9" w:rsidR="00916A45" w:rsidRPr="00C60BF1" w:rsidRDefault="00916A45" w:rsidP="00916A45">
      <w:pPr>
        <w:rPr>
          <w:sz w:val="18"/>
          <w:szCs w:val="18"/>
        </w:rPr>
      </w:pPr>
      <w:r>
        <w:rPr>
          <w:b/>
          <w:bCs/>
          <w:sz w:val="24"/>
          <w:szCs w:val="24"/>
        </w:rPr>
        <w:t xml:space="preserve">SOUNDER FAULT </w:t>
      </w:r>
      <w:r w:rsidRPr="00C60BF1">
        <w:t>(3 or 4 Beeps</w:t>
      </w:r>
      <w:r>
        <w:t xml:space="preserve"> Version 4 Panel Only</w:t>
      </w:r>
      <w:r w:rsidRPr="00C60BF1">
        <w:t>)</w:t>
      </w:r>
      <w:r>
        <w:t xml:space="preserve"> panel will display a fault </w:t>
      </w:r>
      <w:r w:rsidR="00F14675">
        <w:t>if</w:t>
      </w:r>
      <w:r>
        <w:t xml:space="preserve"> incoming power d</w:t>
      </w:r>
      <w:r w:rsidR="00F14675">
        <w:t>r</w:t>
      </w:r>
      <w:r>
        <w:t>ops below 9.0v DC.</w:t>
      </w:r>
    </w:p>
    <w:p w14:paraId="0A54A829" w14:textId="229EC8D7" w:rsidR="00C60BF1" w:rsidRDefault="00916A45" w:rsidP="00F814DC">
      <w:r w:rsidRPr="00CF6589">
        <w:rPr>
          <w:b/>
          <w:bCs/>
          <w:sz w:val="24"/>
          <w:szCs w:val="24"/>
        </w:rPr>
        <w:t>ALL OTHER CIRCUITS</w:t>
      </w:r>
      <w:r>
        <w:t xml:space="preserve"> – are not capable of activating the system.  Any damage or water ingress will be reported as a fault on the panel.  The panel will beep in a coded fashion to indicate which circuit is in fault.</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276"/>
        <w:gridCol w:w="4110"/>
      </w:tblGrid>
      <w:tr w:rsidR="00CF6589" w:rsidRPr="00CA23E4" w14:paraId="1E022342" w14:textId="77777777" w:rsidTr="00E72051">
        <w:tc>
          <w:tcPr>
            <w:tcW w:w="3544" w:type="dxa"/>
            <w:shd w:val="clear" w:color="auto" w:fill="95B3D7" w:themeFill="accent1" w:themeFillTint="99"/>
          </w:tcPr>
          <w:p w14:paraId="6E3F0276" w14:textId="77777777" w:rsidR="00CF6589" w:rsidRPr="00CA23E4" w:rsidRDefault="00CF6589" w:rsidP="00CF6589">
            <w:pPr>
              <w:spacing w:before="20" w:after="20"/>
              <w:jc w:val="center"/>
              <w:rPr>
                <w:b/>
                <w:color w:val="FFFFFF" w:themeColor="background1"/>
                <w:sz w:val="20"/>
              </w:rPr>
            </w:pPr>
            <w:r w:rsidRPr="00CA23E4">
              <w:rPr>
                <w:b/>
                <w:color w:val="FFFFFF" w:themeColor="background1"/>
                <w:sz w:val="20"/>
              </w:rPr>
              <w:t>Internal Sounder</w:t>
            </w:r>
          </w:p>
        </w:tc>
        <w:tc>
          <w:tcPr>
            <w:tcW w:w="1276" w:type="dxa"/>
            <w:shd w:val="clear" w:color="auto" w:fill="95B3D7" w:themeFill="accent1" w:themeFillTint="99"/>
          </w:tcPr>
          <w:p w14:paraId="024E6ADF" w14:textId="77777777" w:rsidR="00CF6589" w:rsidRPr="00CA23E4" w:rsidRDefault="00CF6589" w:rsidP="00CF6589">
            <w:pPr>
              <w:spacing w:before="20" w:after="20"/>
              <w:jc w:val="center"/>
              <w:rPr>
                <w:b/>
                <w:color w:val="FFFFFF" w:themeColor="background1"/>
                <w:sz w:val="20"/>
              </w:rPr>
            </w:pPr>
            <w:r w:rsidRPr="00CA23E4">
              <w:rPr>
                <w:b/>
                <w:color w:val="FFFFFF" w:themeColor="background1"/>
                <w:sz w:val="20"/>
              </w:rPr>
              <w:t>Fault LED</w:t>
            </w:r>
          </w:p>
        </w:tc>
        <w:tc>
          <w:tcPr>
            <w:tcW w:w="4110" w:type="dxa"/>
            <w:shd w:val="clear" w:color="auto" w:fill="95B3D7" w:themeFill="accent1" w:themeFillTint="99"/>
          </w:tcPr>
          <w:p w14:paraId="1566A62F" w14:textId="5F8D68F7" w:rsidR="00CF6589" w:rsidRPr="00CA23E4" w:rsidRDefault="00CF6589" w:rsidP="00CF6589">
            <w:pPr>
              <w:spacing w:before="20" w:after="20"/>
              <w:jc w:val="center"/>
              <w:rPr>
                <w:b/>
                <w:color w:val="FFFFFF" w:themeColor="background1"/>
                <w:sz w:val="20"/>
              </w:rPr>
            </w:pPr>
            <w:r w:rsidRPr="00CA23E4">
              <w:rPr>
                <w:b/>
                <w:color w:val="FFFFFF" w:themeColor="background1"/>
                <w:sz w:val="20"/>
              </w:rPr>
              <w:t>Fault</w:t>
            </w:r>
          </w:p>
        </w:tc>
      </w:tr>
      <w:tr w:rsidR="00CF6589" w:rsidRPr="00CA23E4" w14:paraId="50105FDE" w14:textId="77777777" w:rsidTr="00E72051">
        <w:tc>
          <w:tcPr>
            <w:tcW w:w="3544" w:type="dxa"/>
          </w:tcPr>
          <w:p w14:paraId="530F5EB6" w14:textId="77777777" w:rsidR="00CF6589" w:rsidRPr="00E72051" w:rsidRDefault="00CF6589" w:rsidP="00CF6589">
            <w:pPr>
              <w:spacing w:before="20" w:after="20"/>
              <w:ind w:left="604"/>
              <w:rPr>
                <w:sz w:val="18"/>
                <w:szCs w:val="18"/>
              </w:rPr>
            </w:pPr>
            <w:r w:rsidRPr="00E72051">
              <w:rPr>
                <w:sz w:val="18"/>
                <w:szCs w:val="18"/>
              </w:rPr>
              <w:t>1 beep</w:t>
            </w:r>
          </w:p>
        </w:tc>
        <w:tc>
          <w:tcPr>
            <w:tcW w:w="1276" w:type="dxa"/>
          </w:tcPr>
          <w:p w14:paraId="0FB14DC1" w14:textId="77777777" w:rsidR="00CF6589" w:rsidRPr="00E72051" w:rsidRDefault="00CF6589" w:rsidP="00CF6589">
            <w:pPr>
              <w:spacing w:before="20" w:after="20"/>
              <w:jc w:val="center"/>
              <w:rPr>
                <w:sz w:val="18"/>
                <w:szCs w:val="18"/>
              </w:rPr>
            </w:pPr>
            <w:r w:rsidRPr="00E72051">
              <w:rPr>
                <w:sz w:val="18"/>
                <w:szCs w:val="18"/>
              </w:rPr>
              <w:t>On</w:t>
            </w:r>
          </w:p>
        </w:tc>
        <w:tc>
          <w:tcPr>
            <w:tcW w:w="4110" w:type="dxa"/>
          </w:tcPr>
          <w:p w14:paraId="20008C3A" w14:textId="24089759" w:rsidR="00CF6589" w:rsidRPr="00E72051" w:rsidRDefault="00CF6589" w:rsidP="00CF6589">
            <w:pPr>
              <w:spacing w:before="20" w:after="20"/>
              <w:ind w:left="33"/>
              <w:jc w:val="left"/>
              <w:rPr>
                <w:sz w:val="18"/>
                <w:szCs w:val="18"/>
              </w:rPr>
            </w:pPr>
            <w:r w:rsidRPr="00E72051">
              <w:rPr>
                <w:sz w:val="18"/>
                <w:szCs w:val="18"/>
              </w:rPr>
              <w:t>Circuit 1 Alarm</w:t>
            </w:r>
          </w:p>
        </w:tc>
      </w:tr>
      <w:tr w:rsidR="00CF6589" w:rsidRPr="00CA23E4" w14:paraId="51B0FD3C" w14:textId="77777777" w:rsidTr="00E72051">
        <w:tc>
          <w:tcPr>
            <w:tcW w:w="3544" w:type="dxa"/>
            <w:shd w:val="clear" w:color="auto" w:fill="C6D9F1" w:themeFill="text2" w:themeFillTint="33"/>
          </w:tcPr>
          <w:p w14:paraId="1F3A967A" w14:textId="77777777" w:rsidR="00CF6589" w:rsidRPr="00E72051" w:rsidRDefault="00CF6589" w:rsidP="00CF6589">
            <w:pPr>
              <w:spacing w:before="20" w:after="20"/>
              <w:ind w:left="604"/>
              <w:rPr>
                <w:sz w:val="18"/>
                <w:szCs w:val="18"/>
              </w:rPr>
            </w:pPr>
            <w:r w:rsidRPr="00E72051">
              <w:rPr>
                <w:sz w:val="18"/>
                <w:szCs w:val="18"/>
              </w:rPr>
              <w:t>2 beeps</w:t>
            </w:r>
          </w:p>
        </w:tc>
        <w:tc>
          <w:tcPr>
            <w:tcW w:w="1276" w:type="dxa"/>
            <w:shd w:val="clear" w:color="auto" w:fill="C6D9F1" w:themeFill="text2" w:themeFillTint="33"/>
          </w:tcPr>
          <w:p w14:paraId="25AB7D18" w14:textId="77777777" w:rsidR="00CF6589" w:rsidRPr="00E72051" w:rsidRDefault="00CF6589" w:rsidP="00CF6589">
            <w:pPr>
              <w:spacing w:before="20" w:after="20"/>
              <w:jc w:val="center"/>
              <w:rPr>
                <w:sz w:val="18"/>
                <w:szCs w:val="18"/>
              </w:rPr>
            </w:pPr>
            <w:r w:rsidRPr="00E72051">
              <w:rPr>
                <w:sz w:val="18"/>
                <w:szCs w:val="18"/>
              </w:rPr>
              <w:t>On</w:t>
            </w:r>
          </w:p>
        </w:tc>
        <w:tc>
          <w:tcPr>
            <w:tcW w:w="4110" w:type="dxa"/>
            <w:shd w:val="clear" w:color="auto" w:fill="C6D9F1" w:themeFill="text2" w:themeFillTint="33"/>
          </w:tcPr>
          <w:p w14:paraId="3EEAD317" w14:textId="062C2F82" w:rsidR="00CF6589" w:rsidRPr="00E72051" w:rsidRDefault="00CF6589" w:rsidP="00CF6589">
            <w:pPr>
              <w:spacing w:before="20" w:after="20"/>
              <w:ind w:left="33"/>
              <w:jc w:val="left"/>
              <w:rPr>
                <w:sz w:val="18"/>
                <w:szCs w:val="18"/>
              </w:rPr>
            </w:pPr>
            <w:r w:rsidRPr="00E72051">
              <w:rPr>
                <w:sz w:val="18"/>
                <w:szCs w:val="18"/>
              </w:rPr>
              <w:t>Circuit 2 Alarm</w:t>
            </w:r>
          </w:p>
        </w:tc>
      </w:tr>
      <w:tr w:rsidR="00CF6589" w:rsidRPr="00CA23E4" w14:paraId="2B14B3F7" w14:textId="77777777" w:rsidTr="00E72051">
        <w:tc>
          <w:tcPr>
            <w:tcW w:w="3544" w:type="dxa"/>
          </w:tcPr>
          <w:p w14:paraId="0DEFC582" w14:textId="77777777" w:rsidR="00CF6589" w:rsidRPr="00E72051" w:rsidRDefault="00CF6589" w:rsidP="00CF6589">
            <w:pPr>
              <w:spacing w:before="20" w:after="20"/>
              <w:ind w:left="604"/>
              <w:rPr>
                <w:sz w:val="18"/>
                <w:szCs w:val="18"/>
              </w:rPr>
            </w:pPr>
            <w:r w:rsidRPr="00E72051">
              <w:rPr>
                <w:sz w:val="18"/>
                <w:szCs w:val="18"/>
              </w:rPr>
              <w:t>3 beeps</w:t>
            </w:r>
          </w:p>
        </w:tc>
        <w:tc>
          <w:tcPr>
            <w:tcW w:w="1276" w:type="dxa"/>
          </w:tcPr>
          <w:p w14:paraId="4278D67B" w14:textId="77777777" w:rsidR="00CF6589" w:rsidRPr="00E72051" w:rsidRDefault="00CF6589" w:rsidP="00CF6589">
            <w:pPr>
              <w:spacing w:before="20" w:after="20"/>
              <w:jc w:val="center"/>
              <w:rPr>
                <w:sz w:val="18"/>
                <w:szCs w:val="18"/>
              </w:rPr>
            </w:pPr>
            <w:r w:rsidRPr="00E72051">
              <w:rPr>
                <w:sz w:val="18"/>
                <w:szCs w:val="18"/>
              </w:rPr>
              <w:t>On</w:t>
            </w:r>
          </w:p>
        </w:tc>
        <w:tc>
          <w:tcPr>
            <w:tcW w:w="4110" w:type="dxa"/>
          </w:tcPr>
          <w:p w14:paraId="30C906C0" w14:textId="3637609C" w:rsidR="00CF6589" w:rsidRPr="00E72051" w:rsidRDefault="00CF6589" w:rsidP="00CF6589">
            <w:pPr>
              <w:spacing w:before="20" w:after="20"/>
              <w:ind w:left="33"/>
              <w:jc w:val="left"/>
              <w:rPr>
                <w:sz w:val="18"/>
                <w:szCs w:val="18"/>
              </w:rPr>
            </w:pPr>
            <w:r w:rsidRPr="00E72051">
              <w:rPr>
                <w:sz w:val="18"/>
                <w:szCs w:val="18"/>
              </w:rPr>
              <w:t xml:space="preserve">Discharge Circuit </w:t>
            </w:r>
          </w:p>
        </w:tc>
      </w:tr>
      <w:tr w:rsidR="00CF6589" w:rsidRPr="00CA23E4" w14:paraId="76882FC7" w14:textId="77777777" w:rsidTr="00E72051">
        <w:tc>
          <w:tcPr>
            <w:tcW w:w="3544" w:type="dxa"/>
            <w:shd w:val="clear" w:color="auto" w:fill="C6D9F1" w:themeFill="text2" w:themeFillTint="33"/>
          </w:tcPr>
          <w:p w14:paraId="5448D7C1" w14:textId="77777777" w:rsidR="00CF6589" w:rsidRPr="00E72051" w:rsidRDefault="00CF6589" w:rsidP="00CF6589">
            <w:pPr>
              <w:spacing w:before="20" w:after="20"/>
              <w:ind w:left="604"/>
              <w:rPr>
                <w:sz w:val="18"/>
                <w:szCs w:val="18"/>
              </w:rPr>
            </w:pPr>
            <w:r w:rsidRPr="00E72051">
              <w:rPr>
                <w:sz w:val="18"/>
                <w:szCs w:val="18"/>
              </w:rPr>
              <w:t>4 beeps</w:t>
            </w:r>
          </w:p>
        </w:tc>
        <w:tc>
          <w:tcPr>
            <w:tcW w:w="1276" w:type="dxa"/>
            <w:shd w:val="clear" w:color="auto" w:fill="C6D9F1" w:themeFill="text2" w:themeFillTint="33"/>
          </w:tcPr>
          <w:p w14:paraId="0989FCD4" w14:textId="77777777" w:rsidR="00CF6589" w:rsidRPr="00E72051" w:rsidRDefault="00CF6589" w:rsidP="00CF6589">
            <w:pPr>
              <w:spacing w:before="20" w:after="20"/>
              <w:jc w:val="center"/>
              <w:rPr>
                <w:sz w:val="18"/>
                <w:szCs w:val="18"/>
              </w:rPr>
            </w:pPr>
            <w:r w:rsidRPr="00E72051">
              <w:rPr>
                <w:sz w:val="18"/>
                <w:szCs w:val="18"/>
              </w:rPr>
              <w:t>On</w:t>
            </w:r>
          </w:p>
        </w:tc>
        <w:tc>
          <w:tcPr>
            <w:tcW w:w="4110" w:type="dxa"/>
            <w:shd w:val="clear" w:color="auto" w:fill="C6D9F1" w:themeFill="text2" w:themeFillTint="33"/>
          </w:tcPr>
          <w:p w14:paraId="0DB51235" w14:textId="40189D0F" w:rsidR="00CF6589" w:rsidRPr="00E72051" w:rsidRDefault="00CF6589" w:rsidP="00CF6589">
            <w:pPr>
              <w:spacing w:before="20" w:after="20"/>
              <w:ind w:left="33"/>
              <w:jc w:val="left"/>
              <w:rPr>
                <w:sz w:val="18"/>
                <w:szCs w:val="18"/>
              </w:rPr>
            </w:pPr>
            <w:r w:rsidRPr="00E72051">
              <w:rPr>
                <w:sz w:val="18"/>
                <w:szCs w:val="18"/>
              </w:rPr>
              <w:t>Siren/Strobe Circuit – Version 4 Panel Only</w:t>
            </w:r>
          </w:p>
        </w:tc>
      </w:tr>
    </w:tbl>
    <w:p w14:paraId="7B222E7C" w14:textId="0C84BDF6" w:rsidR="00D24710" w:rsidRDefault="00D24710" w:rsidP="00CF6589">
      <w:pPr>
        <w:spacing w:before="240"/>
        <w:rPr>
          <w:b/>
          <w:bCs/>
        </w:rPr>
      </w:pPr>
      <w:r w:rsidRPr="00CF6589">
        <w:rPr>
          <w:b/>
          <w:bCs/>
          <w:sz w:val="24"/>
          <w:szCs w:val="24"/>
        </w:rPr>
        <w:t>POWER SUPPLY</w:t>
      </w:r>
      <w:r w:rsidR="00CF6589">
        <w:rPr>
          <w:b/>
          <w:bCs/>
        </w:rPr>
        <w:t xml:space="preserve"> – </w:t>
      </w:r>
      <w:r w:rsidR="00CF6589" w:rsidRPr="00CF6589">
        <w:t>the most likely cause of proble</w:t>
      </w:r>
      <w:r w:rsidR="00CF6589">
        <w:t xml:space="preserve">ms </w:t>
      </w:r>
      <w:r w:rsidR="00CF6589" w:rsidRPr="00CF6589">
        <w:t>wil</w:t>
      </w:r>
      <w:r w:rsidR="00C60BF1">
        <w:t>l</w:t>
      </w:r>
      <w:r w:rsidR="00CF6589" w:rsidRPr="00CF6589">
        <w:t xml:space="preserve"> be incoming power </w:t>
      </w:r>
      <w:proofErr w:type="gramStart"/>
      <w:r w:rsidR="00CF6589" w:rsidRPr="00CF6589">
        <w:t>supply</w:t>
      </w:r>
      <w:proofErr w:type="gramEnd"/>
      <w:r w:rsidR="00CF6589">
        <w:rPr>
          <w:b/>
          <w:bCs/>
        </w:rPr>
        <w:t xml:space="preserve"> </w:t>
      </w:r>
    </w:p>
    <w:tbl>
      <w:tblPr>
        <w:tblStyle w:val="TableGrid"/>
        <w:tblW w:w="8930" w:type="dxa"/>
        <w:tblInd w:w="704" w:type="dxa"/>
        <w:tblLook w:val="04A0" w:firstRow="1" w:lastRow="0" w:firstColumn="1" w:lastColumn="0" w:noHBand="0" w:noVBand="1"/>
      </w:tblPr>
      <w:tblGrid>
        <w:gridCol w:w="5528"/>
        <w:gridCol w:w="3402"/>
      </w:tblGrid>
      <w:tr w:rsidR="00521E60" w14:paraId="56D2A87A" w14:textId="77777777" w:rsidTr="00E72051">
        <w:tc>
          <w:tcPr>
            <w:tcW w:w="5528" w:type="dxa"/>
          </w:tcPr>
          <w:p w14:paraId="653DCD9B" w14:textId="71A0294B" w:rsidR="00521E60" w:rsidRPr="00E72051" w:rsidRDefault="00D5376B" w:rsidP="00E72051">
            <w:pPr>
              <w:spacing w:before="20" w:after="20"/>
              <w:ind w:left="318"/>
              <w:jc w:val="left"/>
              <w:rPr>
                <w:sz w:val="18"/>
                <w:szCs w:val="18"/>
              </w:rPr>
            </w:pPr>
            <w:r w:rsidRPr="00E72051">
              <w:rPr>
                <w:sz w:val="18"/>
                <w:szCs w:val="18"/>
              </w:rPr>
              <w:t>Operating Voltage of Panel</w:t>
            </w:r>
          </w:p>
        </w:tc>
        <w:tc>
          <w:tcPr>
            <w:tcW w:w="3402" w:type="dxa"/>
          </w:tcPr>
          <w:p w14:paraId="55B9DFFC" w14:textId="210B37D2" w:rsidR="00521E60" w:rsidRPr="00E72051" w:rsidRDefault="00D5376B" w:rsidP="00E72051">
            <w:pPr>
              <w:spacing w:before="20" w:after="20"/>
              <w:ind w:left="-113"/>
              <w:jc w:val="center"/>
              <w:rPr>
                <w:sz w:val="18"/>
                <w:szCs w:val="18"/>
              </w:rPr>
            </w:pPr>
            <w:r w:rsidRPr="00E72051">
              <w:rPr>
                <w:sz w:val="18"/>
                <w:szCs w:val="18"/>
              </w:rPr>
              <w:t>9-30vDC – panel will fail below 7.5vDC</w:t>
            </w:r>
          </w:p>
        </w:tc>
      </w:tr>
      <w:tr w:rsidR="00D5376B" w14:paraId="62EA604E" w14:textId="77777777" w:rsidTr="00E72051">
        <w:tc>
          <w:tcPr>
            <w:tcW w:w="5528" w:type="dxa"/>
          </w:tcPr>
          <w:p w14:paraId="205783C0" w14:textId="52EB8DA4" w:rsidR="00D5376B" w:rsidRPr="00E72051" w:rsidRDefault="00D5376B" w:rsidP="00E72051">
            <w:pPr>
              <w:spacing w:before="20" w:after="20"/>
              <w:ind w:left="318"/>
              <w:jc w:val="left"/>
              <w:rPr>
                <w:sz w:val="18"/>
                <w:szCs w:val="18"/>
              </w:rPr>
            </w:pPr>
            <w:r w:rsidRPr="00E72051">
              <w:rPr>
                <w:sz w:val="18"/>
                <w:szCs w:val="18"/>
              </w:rPr>
              <w:t>Battery Charging Voltage</w:t>
            </w:r>
          </w:p>
        </w:tc>
        <w:tc>
          <w:tcPr>
            <w:tcW w:w="3402" w:type="dxa"/>
          </w:tcPr>
          <w:p w14:paraId="58662D72" w14:textId="5ACC8FAB" w:rsidR="00D5376B" w:rsidRPr="00E72051" w:rsidRDefault="00D5376B" w:rsidP="00D5376B">
            <w:pPr>
              <w:spacing w:before="20" w:after="20"/>
              <w:jc w:val="center"/>
              <w:rPr>
                <w:sz w:val="18"/>
                <w:szCs w:val="18"/>
              </w:rPr>
            </w:pPr>
            <w:r w:rsidRPr="00E72051">
              <w:rPr>
                <w:sz w:val="18"/>
                <w:szCs w:val="18"/>
              </w:rPr>
              <w:t>25vDC – LED indicates Charging</w:t>
            </w:r>
          </w:p>
        </w:tc>
      </w:tr>
      <w:tr w:rsidR="00521E60" w14:paraId="128BF060" w14:textId="77777777" w:rsidTr="00E72051">
        <w:tc>
          <w:tcPr>
            <w:tcW w:w="5528" w:type="dxa"/>
          </w:tcPr>
          <w:p w14:paraId="66299843" w14:textId="73BD85D6" w:rsidR="00521E60" w:rsidRPr="00E72051" w:rsidRDefault="00521E60" w:rsidP="00E72051">
            <w:pPr>
              <w:spacing w:before="20" w:after="20"/>
              <w:ind w:left="318"/>
              <w:jc w:val="left"/>
              <w:rPr>
                <w:sz w:val="18"/>
                <w:szCs w:val="18"/>
              </w:rPr>
            </w:pPr>
            <w:r w:rsidRPr="00E72051">
              <w:rPr>
                <w:sz w:val="18"/>
                <w:szCs w:val="18"/>
              </w:rPr>
              <w:t>Backup Supply takes over when incoming supply drops below</w:t>
            </w:r>
          </w:p>
        </w:tc>
        <w:tc>
          <w:tcPr>
            <w:tcW w:w="3402" w:type="dxa"/>
            <w:vAlign w:val="center"/>
          </w:tcPr>
          <w:p w14:paraId="4F628B6F" w14:textId="447EF7CC" w:rsidR="00521E60" w:rsidRPr="00E72051" w:rsidRDefault="00521E60" w:rsidP="00D5376B">
            <w:pPr>
              <w:spacing w:before="20" w:after="20"/>
              <w:jc w:val="center"/>
              <w:rPr>
                <w:sz w:val="18"/>
                <w:szCs w:val="18"/>
              </w:rPr>
            </w:pPr>
            <w:r w:rsidRPr="00E72051">
              <w:rPr>
                <w:sz w:val="18"/>
                <w:szCs w:val="18"/>
              </w:rPr>
              <w:t>25vDC</w:t>
            </w:r>
          </w:p>
        </w:tc>
      </w:tr>
    </w:tbl>
    <w:p w14:paraId="534D2220" w14:textId="7AEFF92A" w:rsidR="00CF6589" w:rsidRDefault="00CF6589" w:rsidP="00CF6589">
      <w:pPr>
        <w:spacing w:before="240"/>
      </w:pPr>
      <w:r w:rsidRPr="00CF6589">
        <w:rPr>
          <w:b/>
          <w:bCs/>
          <w:sz w:val="24"/>
          <w:szCs w:val="24"/>
        </w:rPr>
        <w:t>ALL OTHER CIRCUITS</w:t>
      </w:r>
      <w:r>
        <w:t xml:space="preserve"> – are not capable of activating the system.  Any damage or water ingress will be reported as a fault on the panel.  The panel will beep in a coded fashion to indicate which circuit is in fault.</w:t>
      </w:r>
    </w:p>
    <w:p w14:paraId="23BDB417" w14:textId="695274B0" w:rsidR="00CF6589" w:rsidRDefault="00916A45" w:rsidP="00CF6589">
      <w:pPr>
        <w:spacing w:before="240"/>
        <w:rPr>
          <w:sz w:val="20"/>
          <w:szCs w:val="20"/>
        </w:rPr>
      </w:pPr>
      <w:r w:rsidRPr="00CF6589">
        <w:rPr>
          <w:noProof/>
          <w:sz w:val="24"/>
          <w:szCs w:val="24"/>
        </w:rPr>
        <w:drawing>
          <wp:anchor distT="0" distB="0" distL="114300" distR="114300" simplePos="0" relativeHeight="251661312" behindDoc="0" locked="0" layoutInCell="1" allowOverlap="1" wp14:anchorId="7A7A90D3" wp14:editId="0493DE46">
            <wp:simplePos x="0" y="0"/>
            <wp:positionH relativeFrom="column">
              <wp:posOffset>5661025</wp:posOffset>
            </wp:positionH>
            <wp:positionV relativeFrom="paragraph">
              <wp:posOffset>3810</wp:posOffset>
            </wp:positionV>
            <wp:extent cx="1028700" cy="984250"/>
            <wp:effectExtent l="0" t="0" r="0" b="6350"/>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8700" cy="984250"/>
                    </a:xfrm>
                    <a:prstGeom prst="rect">
                      <a:avLst/>
                    </a:prstGeom>
                  </pic:spPr>
                </pic:pic>
              </a:graphicData>
            </a:graphic>
            <wp14:sizeRelH relativeFrom="margin">
              <wp14:pctWidth>0</wp14:pctWidth>
            </wp14:sizeRelH>
            <wp14:sizeRelV relativeFrom="margin">
              <wp14:pctHeight>0</wp14:pctHeight>
            </wp14:sizeRelV>
          </wp:anchor>
        </w:drawing>
      </w:r>
      <w:r w:rsidR="00CF6589" w:rsidRPr="00CF6589">
        <w:rPr>
          <w:b/>
          <w:bCs/>
          <w:sz w:val="24"/>
          <w:szCs w:val="24"/>
        </w:rPr>
        <w:t>OPTIONAL Voltage sensitive relay</w:t>
      </w:r>
      <w:r w:rsidR="00CF6589" w:rsidRPr="00CF6589">
        <w:rPr>
          <w:sz w:val="20"/>
          <w:szCs w:val="20"/>
        </w:rPr>
        <w:t xml:space="preserve"> – not installed in all Atlas Machines</w:t>
      </w:r>
      <w:r w:rsidR="00CF6589">
        <w:rPr>
          <w:sz w:val="20"/>
          <w:szCs w:val="20"/>
        </w:rPr>
        <w:t>.</w:t>
      </w:r>
    </w:p>
    <w:p w14:paraId="30FF5D0F" w14:textId="0DA96E9D" w:rsidR="00CF6589" w:rsidRDefault="00CF6589" w:rsidP="00CF6589">
      <w:r>
        <w:rPr>
          <w:sz w:val="20"/>
          <w:szCs w:val="20"/>
        </w:rPr>
        <w:t>W</w:t>
      </w:r>
      <w:r w:rsidRPr="00CF6589">
        <w:rPr>
          <w:sz w:val="20"/>
          <w:szCs w:val="20"/>
        </w:rPr>
        <w:t>here installed it will</w:t>
      </w:r>
      <w:r w:rsidRPr="00CF6589">
        <w:rPr>
          <w:rStyle w:val="markedcontent"/>
          <w:sz w:val="20"/>
          <w:szCs w:val="20"/>
        </w:rPr>
        <w:t xml:space="preserve"> monitor the incoming</w:t>
      </w:r>
      <w:r>
        <w:rPr>
          <w:rStyle w:val="markedcontent"/>
          <w:sz w:val="20"/>
          <w:szCs w:val="20"/>
        </w:rPr>
        <w:t xml:space="preserve"> </w:t>
      </w:r>
      <w:r w:rsidRPr="00CF6589">
        <w:rPr>
          <w:rStyle w:val="markedcontent"/>
          <w:sz w:val="20"/>
          <w:szCs w:val="20"/>
        </w:rPr>
        <w:t xml:space="preserve">power supply. </w:t>
      </w:r>
      <w:r>
        <w:rPr>
          <w:rStyle w:val="markedcontent"/>
          <w:sz w:val="20"/>
          <w:szCs w:val="20"/>
        </w:rPr>
        <w:t xml:space="preserve"> </w:t>
      </w:r>
      <w:r w:rsidRPr="00CF6589">
        <w:rPr>
          <w:rStyle w:val="markedcontent"/>
          <w:sz w:val="20"/>
          <w:szCs w:val="20"/>
        </w:rPr>
        <w:t>The incoming power supply must drop below</w:t>
      </w:r>
      <w:r>
        <w:rPr>
          <w:rStyle w:val="markedcontent"/>
          <w:sz w:val="20"/>
          <w:szCs w:val="20"/>
        </w:rPr>
        <w:t xml:space="preserve"> 25.6v</w:t>
      </w:r>
      <w:r w:rsidR="00916A45">
        <w:rPr>
          <w:rStyle w:val="markedcontent"/>
          <w:sz w:val="20"/>
          <w:szCs w:val="20"/>
        </w:rPr>
        <w:t xml:space="preserve"> </w:t>
      </w:r>
      <w:r>
        <w:rPr>
          <w:rStyle w:val="markedcontent"/>
          <w:sz w:val="20"/>
          <w:szCs w:val="20"/>
        </w:rPr>
        <w:t>DC</w:t>
      </w:r>
      <w:r w:rsidRPr="00CF6589">
        <w:rPr>
          <w:rStyle w:val="markedcontent"/>
          <w:sz w:val="20"/>
          <w:szCs w:val="20"/>
        </w:rPr>
        <w:t xml:space="preserve"> voltage continuously</w:t>
      </w:r>
      <w:r>
        <w:rPr>
          <w:rStyle w:val="markedcontent"/>
          <w:sz w:val="20"/>
          <w:szCs w:val="20"/>
        </w:rPr>
        <w:t xml:space="preserve"> </w:t>
      </w:r>
      <w:r w:rsidRPr="00CF6589">
        <w:rPr>
          <w:rStyle w:val="markedcontent"/>
          <w:sz w:val="20"/>
          <w:szCs w:val="20"/>
        </w:rPr>
        <w:t>for 4 seconds before the DVSR will automatically cut off the incoming power supply.</w:t>
      </w:r>
      <w:r w:rsidR="00916A45">
        <w:rPr>
          <w:rStyle w:val="markedcontent"/>
          <w:sz w:val="20"/>
          <w:szCs w:val="20"/>
        </w:rPr>
        <w:t xml:space="preserve"> </w:t>
      </w:r>
      <w:r>
        <w:rPr>
          <w:rStyle w:val="markedcontent"/>
          <w:sz w:val="20"/>
          <w:szCs w:val="20"/>
        </w:rPr>
        <w:t xml:space="preserve"> </w:t>
      </w:r>
      <w:r w:rsidRPr="00CF6589">
        <w:rPr>
          <w:rStyle w:val="markedcontent"/>
          <w:sz w:val="20"/>
          <w:szCs w:val="20"/>
        </w:rPr>
        <w:t xml:space="preserve">Engages </w:t>
      </w:r>
      <w:r>
        <w:rPr>
          <w:rStyle w:val="markedcontent"/>
          <w:sz w:val="20"/>
          <w:szCs w:val="20"/>
        </w:rPr>
        <w:t>when machine battery voltage is above</w:t>
      </w:r>
      <w:r w:rsidRPr="00CF6589">
        <w:rPr>
          <w:rStyle w:val="markedcontent"/>
          <w:sz w:val="20"/>
          <w:szCs w:val="20"/>
        </w:rPr>
        <w:t xml:space="preserve"> 26.8vDC</w:t>
      </w:r>
      <w:r>
        <w:rPr>
          <w:rStyle w:val="markedcontent"/>
          <w:sz w:val="20"/>
          <w:szCs w:val="20"/>
        </w:rPr>
        <w:t>.</w:t>
      </w:r>
    </w:p>
    <w:p w14:paraId="1CCE29AB" w14:textId="7BCBCE44" w:rsidR="008C53B3" w:rsidRDefault="008C53B3" w:rsidP="0062461E">
      <w:pPr>
        <w:pStyle w:val="Heading1"/>
      </w:pPr>
      <w:r>
        <w:br w:type="page"/>
      </w:r>
    </w:p>
    <w:tbl>
      <w:tblPr>
        <w:tblStyle w:val="TableGrid"/>
        <w:tblW w:w="0" w:type="auto"/>
        <w:tblLook w:val="04A0" w:firstRow="1" w:lastRow="0" w:firstColumn="1" w:lastColumn="0" w:noHBand="0" w:noVBand="1"/>
      </w:tblPr>
      <w:tblGrid>
        <w:gridCol w:w="2263"/>
        <w:gridCol w:w="2835"/>
        <w:gridCol w:w="2127"/>
        <w:gridCol w:w="3389"/>
      </w:tblGrid>
      <w:tr w:rsidR="00E11EDC" w:rsidRPr="00E11EDC" w14:paraId="635B1ED0" w14:textId="77777777" w:rsidTr="00E11EDC">
        <w:tc>
          <w:tcPr>
            <w:tcW w:w="2263" w:type="dxa"/>
            <w:shd w:val="clear" w:color="auto" w:fill="EEECE1" w:themeFill="background2"/>
          </w:tcPr>
          <w:p w14:paraId="2C21487C" w14:textId="77777777" w:rsidR="00E11EDC" w:rsidRPr="00E11EDC" w:rsidRDefault="00E11EDC" w:rsidP="00E11EDC">
            <w:pPr>
              <w:spacing w:before="60" w:after="60"/>
              <w:rPr>
                <w:sz w:val="20"/>
                <w:szCs w:val="20"/>
              </w:rPr>
            </w:pPr>
            <w:r w:rsidRPr="00E11EDC">
              <w:rPr>
                <w:sz w:val="20"/>
                <w:szCs w:val="20"/>
              </w:rPr>
              <w:lastRenderedPageBreak/>
              <w:t>Date of Service</w:t>
            </w:r>
          </w:p>
        </w:tc>
        <w:tc>
          <w:tcPr>
            <w:tcW w:w="2835" w:type="dxa"/>
          </w:tcPr>
          <w:p w14:paraId="13E67BD7" w14:textId="77777777" w:rsidR="00E11EDC" w:rsidRPr="00E11EDC" w:rsidRDefault="00E11EDC" w:rsidP="00E11EDC">
            <w:pPr>
              <w:spacing w:before="60" w:after="60"/>
              <w:rPr>
                <w:sz w:val="20"/>
                <w:szCs w:val="20"/>
              </w:rPr>
            </w:pPr>
          </w:p>
        </w:tc>
        <w:tc>
          <w:tcPr>
            <w:tcW w:w="2127" w:type="dxa"/>
            <w:vMerge w:val="restart"/>
            <w:shd w:val="clear" w:color="auto" w:fill="EEECE1" w:themeFill="background2"/>
          </w:tcPr>
          <w:p w14:paraId="0C29A2D4" w14:textId="77777777" w:rsidR="00E11EDC" w:rsidRDefault="00E11EDC" w:rsidP="00E11EDC">
            <w:pPr>
              <w:spacing w:before="60" w:after="60"/>
              <w:rPr>
                <w:sz w:val="20"/>
                <w:szCs w:val="20"/>
              </w:rPr>
            </w:pPr>
            <w:r>
              <w:rPr>
                <w:sz w:val="20"/>
                <w:szCs w:val="20"/>
              </w:rPr>
              <w:t>Machine Identifier</w:t>
            </w:r>
          </w:p>
          <w:p w14:paraId="34584993" w14:textId="77777777" w:rsidR="00E11EDC" w:rsidRPr="00E11EDC" w:rsidRDefault="00E11EDC" w:rsidP="00E11EDC">
            <w:pPr>
              <w:spacing w:before="60" w:after="60"/>
              <w:rPr>
                <w:sz w:val="20"/>
                <w:szCs w:val="20"/>
              </w:rPr>
            </w:pPr>
            <w:r>
              <w:rPr>
                <w:sz w:val="20"/>
                <w:szCs w:val="20"/>
              </w:rPr>
              <w:t>Description</w:t>
            </w:r>
          </w:p>
        </w:tc>
        <w:tc>
          <w:tcPr>
            <w:tcW w:w="3389" w:type="dxa"/>
          </w:tcPr>
          <w:p w14:paraId="3A0B6CD6" w14:textId="77777777" w:rsidR="00E11EDC" w:rsidRPr="00E11EDC" w:rsidRDefault="00E11EDC" w:rsidP="00E11EDC">
            <w:pPr>
              <w:spacing w:before="0"/>
              <w:rPr>
                <w:sz w:val="20"/>
                <w:szCs w:val="20"/>
              </w:rPr>
            </w:pPr>
          </w:p>
        </w:tc>
      </w:tr>
      <w:tr w:rsidR="00E11EDC" w:rsidRPr="00E11EDC" w14:paraId="6F5A71E4" w14:textId="77777777" w:rsidTr="00E11EDC">
        <w:tc>
          <w:tcPr>
            <w:tcW w:w="2263" w:type="dxa"/>
            <w:vMerge w:val="restart"/>
            <w:shd w:val="clear" w:color="auto" w:fill="EEECE1" w:themeFill="background2"/>
            <w:vAlign w:val="center"/>
          </w:tcPr>
          <w:p w14:paraId="39B9FFEF" w14:textId="77777777" w:rsidR="00E11EDC" w:rsidRPr="00E11EDC" w:rsidRDefault="00E11EDC" w:rsidP="00E11EDC">
            <w:pPr>
              <w:spacing w:before="60" w:after="60"/>
              <w:jc w:val="left"/>
              <w:rPr>
                <w:sz w:val="20"/>
                <w:szCs w:val="20"/>
              </w:rPr>
            </w:pPr>
            <w:r w:rsidRPr="00E11EDC">
              <w:rPr>
                <w:sz w:val="20"/>
                <w:szCs w:val="20"/>
              </w:rPr>
              <w:t>Service Completed by:</w:t>
            </w:r>
          </w:p>
        </w:tc>
        <w:tc>
          <w:tcPr>
            <w:tcW w:w="2835" w:type="dxa"/>
            <w:vAlign w:val="bottom"/>
          </w:tcPr>
          <w:p w14:paraId="2F9C3CA8" w14:textId="77777777" w:rsidR="00E11EDC" w:rsidRPr="00E11EDC" w:rsidRDefault="00E11EDC" w:rsidP="00E11EDC">
            <w:pPr>
              <w:spacing w:before="0"/>
              <w:jc w:val="center"/>
              <w:rPr>
                <w:sz w:val="10"/>
                <w:szCs w:val="10"/>
              </w:rPr>
            </w:pPr>
            <w:r>
              <w:rPr>
                <w:sz w:val="10"/>
                <w:szCs w:val="10"/>
              </w:rPr>
              <w:t>Name</w:t>
            </w:r>
          </w:p>
        </w:tc>
        <w:tc>
          <w:tcPr>
            <w:tcW w:w="2127" w:type="dxa"/>
            <w:vMerge/>
            <w:shd w:val="clear" w:color="auto" w:fill="EEECE1" w:themeFill="background2"/>
          </w:tcPr>
          <w:p w14:paraId="17CFC1CA" w14:textId="77777777" w:rsidR="00E11EDC" w:rsidRPr="00E11EDC" w:rsidRDefault="00E11EDC" w:rsidP="00E11EDC">
            <w:pPr>
              <w:spacing w:before="60" w:after="60"/>
              <w:rPr>
                <w:sz w:val="20"/>
                <w:szCs w:val="20"/>
              </w:rPr>
            </w:pPr>
          </w:p>
        </w:tc>
        <w:tc>
          <w:tcPr>
            <w:tcW w:w="3389" w:type="dxa"/>
          </w:tcPr>
          <w:p w14:paraId="184A242C" w14:textId="77777777" w:rsidR="00E11EDC" w:rsidRPr="00E11EDC" w:rsidRDefault="00E11EDC" w:rsidP="00E11EDC">
            <w:pPr>
              <w:spacing w:before="0"/>
              <w:rPr>
                <w:sz w:val="20"/>
                <w:szCs w:val="20"/>
              </w:rPr>
            </w:pPr>
          </w:p>
        </w:tc>
      </w:tr>
      <w:tr w:rsidR="00E11EDC" w:rsidRPr="00E11EDC" w14:paraId="2AE29212" w14:textId="77777777" w:rsidTr="00E11EDC">
        <w:tc>
          <w:tcPr>
            <w:tcW w:w="2263" w:type="dxa"/>
            <w:vMerge/>
            <w:shd w:val="clear" w:color="auto" w:fill="EEECE1" w:themeFill="background2"/>
          </w:tcPr>
          <w:p w14:paraId="7BD023B9" w14:textId="77777777" w:rsidR="00E11EDC" w:rsidRPr="00E11EDC" w:rsidRDefault="00E11EDC" w:rsidP="00E11EDC">
            <w:pPr>
              <w:spacing w:before="60" w:after="60"/>
              <w:rPr>
                <w:sz w:val="20"/>
                <w:szCs w:val="20"/>
              </w:rPr>
            </w:pPr>
          </w:p>
        </w:tc>
        <w:tc>
          <w:tcPr>
            <w:tcW w:w="2835" w:type="dxa"/>
            <w:vAlign w:val="bottom"/>
          </w:tcPr>
          <w:p w14:paraId="7AF75F9F" w14:textId="77777777" w:rsidR="00E11EDC" w:rsidRPr="00E11EDC" w:rsidRDefault="00E11EDC" w:rsidP="00E11EDC">
            <w:pPr>
              <w:spacing w:before="0"/>
              <w:jc w:val="center"/>
              <w:rPr>
                <w:sz w:val="10"/>
                <w:szCs w:val="10"/>
              </w:rPr>
            </w:pPr>
            <w:r>
              <w:rPr>
                <w:sz w:val="10"/>
                <w:szCs w:val="10"/>
              </w:rPr>
              <w:t>Signature</w:t>
            </w:r>
          </w:p>
        </w:tc>
        <w:tc>
          <w:tcPr>
            <w:tcW w:w="2127" w:type="dxa"/>
            <w:shd w:val="clear" w:color="auto" w:fill="EEECE1" w:themeFill="background2"/>
          </w:tcPr>
          <w:p w14:paraId="7F1C5ADB" w14:textId="77777777" w:rsidR="00E11EDC" w:rsidRPr="00E11EDC" w:rsidRDefault="00E11EDC" w:rsidP="00E11EDC">
            <w:pPr>
              <w:spacing w:before="60" w:after="60"/>
              <w:rPr>
                <w:sz w:val="20"/>
                <w:szCs w:val="20"/>
              </w:rPr>
            </w:pPr>
            <w:r>
              <w:rPr>
                <w:sz w:val="20"/>
                <w:szCs w:val="20"/>
              </w:rPr>
              <w:t>Branch / Location</w:t>
            </w:r>
          </w:p>
        </w:tc>
        <w:tc>
          <w:tcPr>
            <w:tcW w:w="3389" w:type="dxa"/>
          </w:tcPr>
          <w:p w14:paraId="7DD68CC0" w14:textId="77777777" w:rsidR="00E11EDC" w:rsidRPr="00E11EDC" w:rsidRDefault="00E11EDC" w:rsidP="00E11EDC">
            <w:pPr>
              <w:spacing w:before="0"/>
              <w:rPr>
                <w:sz w:val="20"/>
                <w:szCs w:val="20"/>
              </w:rPr>
            </w:pPr>
          </w:p>
        </w:tc>
      </w:tr>
    </w:tbl>
    <w:p w14:paraId="510A7ACE" w14:textId="77777777" w:rsidR="00E11EDC" w:rsidRPr="000417DE" w:rsidRDefault="00E11EDC" w:rsidP="00E11EDC">
      <w:pPr>
        <w:spacing w:before="0"/>
        <w:rPr>
          <w:sz w:val="8"/>
          <w:szCs w:val="8"/>
        </w:rPr>
      </w:pPr>
    </w:p>
    <w:tbl>
      <w:tblPr>
        <w:tblStyle w:val="TableGrid"/>
        <w:tblW w:w="10632" w:type="dxa"/>
        <w:tblInd w:w="-5" w:type="dxa"/>
        <w:tblLook w:val="04A0" w:firstRow="1" w:lastRow="0" w:firstColumn="1" w:lastColumn="0" w:noHBand="0" w:noVBand="1"/>
      </w:tblPr>
      <w:tblGrid>
        <w:gridCol w:w="524"/>
        <w:gridCol w:w="7290"/>
        <w:gridCol w:w="990"/>
        <w:gridCol w:w="1828"/>
      </w:tblGrid>
      <w:tr w:rsidR="00162262" w14:paraId="48DC362E" w14:textId="77777777" w:rsidTr="00976268">
        <w:tc>
          <w:tcPr>
            <w:tcW w:w="10632" w:type="dxa"/>
            <w:gridSpan w:val="4"/>
            <w:shd w:val="clear" w:color="auto" w:fill="000000" w:themeFill="text1"/>
            <w:vAlign w:val="center"/>
          </w:tcPr>
          <w:p w14:paraId="4F3895EB" w14:textId="7FC8C621" w:rsidR="00162262" w:rsidRPr="00976268" w:rsidRDefault="00976268" w:rsidP="00976268">
            <w:pPr>
              <w:spacing w:before="0"/>
              <w:jc w:val="center"/>
              <w:rPr>
                <w:b/>
                <w:bCs/>
                <w:sz w:val="28"/>
                <w:szCs w:val="28"/>
              </w:rPr>
            </w:pPr>
            <w:r w:rsidRPr="00976268">
              <w:rPr>
                <w:b/>
                <w:bCs/>
                <w:sz w:val="28"/>
                <w:szCs w:val="28"/>
              </w:rPr>
              <w:t>SIX MONTHLY SERVICE REQUIREMENTS</w:t>
            </w:r>
          </w:p>
        </w:tc>
      </w:tr>
      <w:tr w:rsidR="000417DE" w14:paraId="6E863B4F" w14:textId="77777777" w:rsidTr="00162262">
        <w:tc>
          <w:tcPr>
            <w:tcW w:w="524" w:type="dxa"/>
            <w:shd w:val="clear" w:color="auto" w:fill="EEECE1" w:themeFill="background2"/>
            <w:vAlign w:val="center"/>
          </w:tcPr>
          <w:p w14:paraId="1A160881" w14:textId="77777777" w:rsidR="008C53B3" w:rsidRPr="00E84325" w:rsidRDefault="008C53B3" w:rsidP="00E11EDC">
            <w:pPr>
              <w:spacing w:before="0"/>
            </w:pPr>
          </w:p>
        </w:tc>
        <w:tc>
          <w:tcPr>
            <w:tcW w:w="7290" w:type="dxa"/>
            <w:shd w:val="clear" w:color="auto" w:fill="EEECE1" w:themeFill="background2"/>
            <w:vAlign w:val="center"/>
          </w:tcPr>
          <w:p w14:paraId="5A510445" w14:textId="77777777" w:rsidR="008C53B3" w:rsidRPr="00E84325" w:rsidRDefault="008C53B3" w:rsidP="00E11EDC">
            <w:pPr>
              <w:spacing w:before="0"/>
            </w:pPr>
            <w:r w:rsidRPr="00E84325">
              <w:t>Item</w:t>
            </w:r>
          </w:p>
        </w:tc>
        <w:tc>
          <w:tcPr>
            <w:tcW w:w="990" w:type="dxa"/>
            <w:shd w:val="clear" w:color="auto" w:fill="EEECE1" w:themeFill="background2"/>
            <w:vAlign w:val="center"/>
          </w:tcPr>
          <w:p w14:paraId="711DA8E0" w14:textId="77777777" w:rsidR="008C53B3" w:rsidRPr="000417DE" w:rsidRDefault="008C53B3" w:rsidP="00E11EDC">
            <w:pPr>
              <w:spacing w:before="0"/>
              <w:rPr>
                <w:sz w:val="18"/>
                <w:szCs w:val="18"/>
              </w:rPr>
            </w:pPr>
            <w:r w:rsidRPr="000417DE">
              <w:rPr>
                <w:sz w:val="18"/>
                <w:szCs w:val="18"/>
              </w:rPr>
              <w:t>Pass/Fail</w:t>
            </w:r>
          </w:p>
        </w:tc>
        <w:tc>
          <w:tcPr>
            <w:tcW w:w="1828" w:type="dxa"/>
            <w:shd w:val="clear" w:color="auto" w:fill="EEECE1" w:themeFill="background2"/>
            <w:vAlign w:val="center"/>
          </w:tcPr>
          <w:p w14:paraId="19E4831A" w14:textId="77777777" w:rsidR="008C53B3" w:rsidRPr="000417DE" w:rsidRDefault="008C53B3" w:rsidP="00E11EDC">
            <w:pPr>
              <w:spacing w:before="0"/>
              <w:rPr>
                <w:sz w:val="18"/>
                <w:szCs w:val="18"/>
              </w:rPr>
            </w:pPr>
            <w:r w:rsidRPr="000417DE">
              <w:rPr>
                <w:sz w:val="18"/>
                <w:szCs w:val="18"/>
              </w:rPr>
              <w:t>Action / Comments</w:t>
            </w:r>
          </w:p>
        </w:tc>
      </w:tr>
      <w:tr w:rsidR="000417DE" w14:paraId="3C7FFCAD" w14:textId="77777777" w:rsidTr="00162262">
        <w:trPr>
          <w:trHeight w:val="251"/>
        </w:trPr>
        <w:tc>
          <w:tcPr>
            <w:tcW w:w="524" w:type="dxa"/>
          </w:tcPr>
          <w:p w14:paraId="2E9E2EC0" w14:textId="77777777" w:rsidR="00E84325" w:rsidRDefault="000417DE" w:rsidP="00565E7F">
            <w:pPr>
              <w:spacing w:before="40"/>
            </w:pPr>
            <w:r>
              <w:t>1</w:t>
            </w:r>
            <w:r w:rsidR="00565E7F">
              <w:t>.</w:t>
            </w:r>
          </w:p>
        </w:tc>
        <w:tc>
          <w:tcPr>
            <w:tcW w:w="7290" w:type="dxa"/>
          </w:tcPr>
          <w:p w14:paraId="057448B5" w14:textId="77777777" w:rsidR="00E84325" w:rsidRPr="000417DE" w:rsidRDefault="00E84325" w:rsidP="000417DE">
            <w:pPr>
              <w:pStyle w:val="NoSpacing"/>
              <w:rPr>
                <w:sz w:val="20"/>
                <w:szCs w:val="20"/>
              </w:rPr>
            </w:pPr>
            <w:r w:rsidRPr="000417DE">
              <w:rPr>
                <w:sz w:val="20"/>
                <w:szCs w:val="20"/>
              </w:rPr>
              <w:t>Isolate the system</w:t>
            </w:r>
            <w:r w:rsidR="00FF1996" w:rsidRPr="000417DE">
              <w:rPr>
                <w:sz w:val="20"/>
                <w:szCs w:val="20"/>
              </w:rPr>
              <w:t xml:space="preserve"> – this process will vary</w:t>
            </w:r>
            <w:r w:rsidR="00275619" w:rsidRPr="000417DE">
              <w:rPr>
                <w:sz w:val="20"/>
                <w:szCs w:val="20"/>
              </w:rPr>
              <w:t>.</w:t>
            </w:r>
            <w:r w:rsidR="00FF1996" w:rsidRPr="000417DE">
              <w:rPr>
                <w:sz w:val="20"/>
                <w:szCs w:val="20"/>
              </w:rPr>
              <w:t xml:space="preserve">  Refer to manual for each panel.</w:t>
            </w:r>
          </w:p>
        </w:tc>
        <w:tc>
          <w:tcPr>
            <w:tcW w:w="990" w:type="dxa"/>
          </w:tcPr>
          <w:p w14:paraId="5915E9C5" w14:textId="77777777" w:rsidR="00E84325" w:rsidRDefault="00E84325" w:rsidP="000417DE">
            <w:pPr>
              <w:spacing w:before="0"/>
            </w:pPr>
          </w:p>
        </w:tc>
        <w:tc>
          <w:tcPr>
            <w:tcW w:w="1828" w:type="dxa"/>
          </w:tcPr>
          <w:p w14:paraId="38B6163D" w14:textId="77777777" w:rsidR="00E84325" w:rsidRDefault="00E84325" w:rsidP="000417DE">
            <w:pPr>
              <w:spacing w:before="0"/>
            </w:pPr>
          </w:p>
        </w:tc>
      </w:tr>
      <w:tr w:rsidR="000417DE" w14:paraId="72C0EDB6" w14:textId="77777777" w:rsidTr="00162262">
        <w:tc>
          <w:tcPr>
            <w:tcW w:w="524" w:type="dxa"/>
          </w:tcPr>
          <w:p w14:paraId="150D3C83" w14:textId="77777777" w:rsidR="000451E6" w:rsidRDefault="00565E7F" w:rsidP="00565E7F">
            <w:pPr>
              <w:spacing w:before="40"/>
            </w:pPr>
            <w:r>
              <w:t>2.</w:t>
            </w:r>
          </w:p>
        </w:tc>
        <w:tc>
          <w:tcPr>
            <w:tcW w:w="7290" w:type="dxa"/>
          </w:tcPr>
          <w:p w14:paraId="37D721E4" w14:textId="77777777" w:rsidR="00F150CA" w:rsidRPr="000417DE" w:rsidRDefault="00F150CA" w:rsidP="000417DE">
            <w:pPr>
              <w:pStyle w:val="NoSpacing"/>
              <w:rPr>
                <w:sz w:val="20"/>
                <w:szCs w:val="20"/>
              </w:rPr>
            </w:pPr>
            <w:bookmarkStart w:id="0" w:name="_Hlk2781740"/>
            <w:r w:rsidRPr="000417DE">
              <w:rPr>
                <w:sz w:val="20"/>
                <w:szCs w:val="20"/>
              </w:rPr>
              <w:t>Control panel</w:t>
            </w:r>
          </w:p>
          <w:p w14:paraId="533BF96D" w14:textId="77777777" w:rsidR="000451E6" w:rsidRPr="000417DE" w:rsidRDefault="00F150CA" w:rsidP="000417DE">
            <w:pPr>
              <w:pStyle w:val="NoSpacing"/>
              <w:numPr>
                <w:ilvl w:val="0"/>
                <w:numId w:val="12"/>
              </w:numPr>
              <w:ind w:left="335"/>
              <w:rPr>
                <w:sz w:val="20"/>
                <w:szCs w:val="20"/>
              </w:rPr>
            </w:pPr>
            <w:r w:rsidRPr="000417DE">
              <w:rPr>
                <w:sz w:val="20"/>
                <w:szCs w:val="20"/>
              </w:rPr>
              <w:t xml:space="preserve">Clean and remove dirt, </w:t>
            </w:r>
            <w:proofErr w:type="gramStart"/>
            <w:r w:rsidRPr="000417DE">
              <w:rPr>
                <w:sz w:val="20"/>
                <w:szCs w:val="20"/>
              </w:rPr>
              <w:t>grease</w:t>
            </w:r>
            <w:proofErr w:type="gramEnd"/>
            <w:r w:rsidRPr="000417DE">
              <w:rPr>
                <w:sz w:val="20"/>
                <w:szCs w:val="20"/>
              </w:rPr>
              <w:t xml:space="preserve"> and foreign material.  Replace any parts that appear damaged or are painted.</w:t>
            </w:r>
            <w:bookmarkEnd w:id="0"/>
          </w:p>
          <w:p w14:paraId="3EDC9D05" w14:textId="77777777" w:rsidR="00F150CA" w:rsidRPr="000417DE" w:rsidRDefault="00F150CA" w:rsidP="00565E7F">
            <w:pPr>
              <w:pStyle w:val="NoSpacing"/>
              <w:numPr>
                <w:ilvl w:val="0"/>
                <w:numId w:val="12"/>
              </w:numPr>
              <w:spacing w:after="40"/>
              <w:ind w:left="334" w:hanging="357"/>
              <w:rPr>
                <w:sz w:val="20"/>
                <w:szCs w:val="20"/>
              </w:rPr>
            </w:pPr>
            <w:r w:rsidRPr="000417DE">
              <w:rPr>
                <w:sz w:val="20"/>
                <w:szCs w:val="20"/>
              </w:rPr>
              <w:t>Check that all indicators show normal condition.</w:t>
            </w:r>
          </w:p>
        </w:tc>
        <w:tc>
          <w:tcPr>
            <w:tcW w:w="990" w:type="dxa"/>
          </w:tcPr>
          <w:p w14:paraId="30809B2A" w14:textId="77777777" w:rsidR="000451E6" w:rsidRDefault="000451E6" w:rsidP="000417DE">
            <w:pPr>
              <w:spacing w:before="0"/>
            </w:pPr>
          </w:p>
        </w:tc>
        <w:tc>
          <w:tcPr>
            <w:tcW w:w="1828" w:type="dxa"/>
          </w:tcPr>
          <w:p w14:paraId="50CD65A3" w14:textId="77777777" w:rsidR="000451E6" w:rsidRDefault="000451E6" w:rsidP="000417DE">
            <w:pPr>
              <w:spacing w:before="0"/>
            </w:pPr>
          </w:p>
        </w:tc>
      </w:tr>
      <w:tr w:rsidR="000417DE" w14:paraId="41524A0F" w14:textId="77777777" w:rsidTr="00162262">
        <w:tc>
          <w:tcPr>
            <w:tcW w:w="524" w:type="dxa"/>
          </w:tcPr>
          <w:p w14:paraId="6E6C549A" w14:textId="77777777" w:rsidR="00F150CA" w:rsidRDefault="00565E7F" w:rsidP="00565E7F">
            <w:pPr>
              <w:spacing w:before="40"/>
            </w:pPr>
            <w:r>
              <w:t>3.</w:t>
            </w:r>
          </w:p>
        </w:tc>
        <w:tc>
          <w:tcPr>
            <w:tcW w:w="7290" w:type="dxa"/>
          </w:tcPr>
          <w:p w14:paraId="4CF690F4" w14:textId="77777777" w:rsidR="002270DE" w:rsidRPr="000417DE" w:rsidRDefault="002270DE" w:rsidP="000417DE">
            <w:pPr>
              <w:pStyle w:val="NoSpacing"/>
              <w:rPr>
                <w:sz w:val="20"/>
                <w:szCs w:val="20"/>
              </w:rPr>
            </w:pPr>
            <w:bookmarkStart w:id="1" w:name="_Hlk2782537"/>
            <w:r w:rsidRPr="000417DE">
              <w:rPr>
                <w:sz w:val="20"/>
                <w:szCs w:val="20"/>
              </w:rPr>
              <w:t>FirePro Aerosol Generators</w:t>
            </w:r>
          </w:p>
          <w:p w14:paraId="2A23C7F8" w14:textId="14626B61" w:rsidR="002270DE" w:rsidRPr="000417DE" w:rsidRDefault="002270DE" w:rsidP="000417DE">
            <w:pPr>
              <w:pStyle w:val="NoSpacing"/>
              <w:numPr>
                <w:ilvl w:val="0"/>
                <w:numId w:val="10"/>
              </w:numPr>
              <w:ind w:left="335"/>
              <w:rPr>
                <w:sz w:val="20"/>
                <w:szCs w:val="20"/>
              </w:rPr>
            </w:pPr>
            <w:r w:rsidRPr="000417DE">
              <w:rPr>
                <w:sz w:val="20"/>
                <w:szCs w:val="20"/>
              </w:rPr>
              <w:t xml:space="preserve">Inspect FirePro generators to ensure they are </w:t>
            </w:r>
            <w:r w:rsidR="00744D5C" w:rsidRPr="000417DE">
              <w:rPr>
                <w:sz w:val="20"/>
                <w:szCs w:val="20"/>
              </w:rPr>
              <w:t>in good</w:t>
            </w:r>
            <w:r w:rsidRPr="000417DE">
              <w:rPr>
                <w:sz w:val="20"/>
                <w:szCs w:val="20"/>
              </w:rPr>
              <w:t xml:space="preserve"> condition.</w:t>
            </w:r>
          </w:p>
          <w:p w14:paraId="39BB3B14" w14:textId="77777777" w:rsidR="002270DE" w:rsidRPr="000417DE" w:rsidRDefault="002270DE" w:rsidP="000417DE">
            <w:pPr>
              <w:pStyle w:val="NoSpacing"/>
              <w:numPr>
                <w:ilvl w:val="0"/>
                <w:numId w:val="10"/>
              </w:numPr>
              <w:ind w:left="335"/>
              <w:rPr>
                <w:sz w:val="20"/>
                <w:szCs w:val="20"/>
              </w:rPr>
            </w:pPr>
            <w:r w:rsidRPr="000417DE">
              <w:rPr>
                <w:sz w:val="20"/>
                <w:szCs w:val="20"/>
              </w:rPr>
              <w:t>Check mounting brackets are in good condition and secure.</w:t>
            </w:r>
          </w:p>
          <w:p w14:paraId="5ED63AC4" w14:textId="77777777" w:rsidR="002270DE" w:rsidRPr="000417DE" w:rsidRDefault="002270DE" w:rsidP="000417DE">
            <w:pPr>
              <w:pStyle w:val="NoSpacing"/>
              <w:numPr>
                <w:ilvl w:val="0"/>
                <w:numId w:val="10"/>
              </w:numPr>
              <w:ind w:left="335"/>
              <w:rPr>
                <w:sz w:val="20"/>
                <w:szCs w:val="20"/>
              </w:rPr>
            </w:pPr>
            <w:r w:rsidRPr="000417DE">
              <w:rPr>
                <w:sz w:val="20"/>
                <w:szCs w:val="20"/>
              </w:rPr>
              <w:t xml:space="preserve">Check Dust Covers are in good condition – replace as necessary. </w:t>
            </w:r>
          </w:p>
          <w:p w14:paraId="5B995C80" w14:textId="77777777" w:rsidR="00F150CA" w:rsidRPr="000417DE" w:rsidRDefault="002270DE" w:rsidP="00565E7F">
            <w:pPr>
              <w:pStyle w:val="NoSpacing"/>
              <w:numPr>
                <w:ilvl w:val="0"/>
                <w:numId w:val="10"/>
              </w:numPr>
              <w:spacing w:after="40"/>
              <w:ind w:left="334" w:hanging="357"/>
              <w:rPr>
                <w:sz w:val="20"/>
                <w:szCs w:val="20"/>
              </w:rPr>
            </w:pPr>
            <w:r w:rsidRPr="000417DE">
              <w:rPr>
                <w:sz w:val="20"/>
                <w:szCs w:val="20"/>
              </w:rPr>
              <w:t xml:space="preserve">Check FirePro </w:t>
            </w:r>
            <w:r w:rsidR="00275619" w:rsidRPr="000417DE">
              <w:rPr>
                <w:sz w:val="20"/>
                <w:szCs w:val="20"/>
              </w:rPr>
              <w:t>Generators</w:t>
            </w:r>
            <w:r w:rsidRPr="000417DE">
              <w:rPr>
                <w:sz w:val="20"/>
                <w:szCs w:val="20"/>
              </w:rPr>
              <w:t xml:space="preserve"> are at predetermined aiming points</w:t>
            </w:r>
            <w:bookmarkEnd w:id="1"/>
          </w:p>
        </w:tc>
        <w:tc>
          <w:tcPr>
            <w:tcW w:w="990" w:type="dxa"/>
          </w:tcPr>
          <w:p w14:paraId="257E7889" w14:textId="77777777" w:rsidR="00F150CA" w:rsidRDefault="00F150CA" w:rsidP="000417DE">
            <w:pPr>
              <w:spacing w:before="0"/>
            </w:pPr>
          </w:p>
        </w:tc>
        <w:tc>
          <w:tcPr>
            <w:tcW w:w="1828" w:type="dxa"/>
          </w:tcPr>
          <w:p w14:paraId="7FE2F808" w14:textId="77777777" w:rsidR="00F150CA" w:rsidRDefault="00F150CA" w:rsidP="000417DE">
            <w:pPr>
              <w:spacing w:before="0"/>
            </w:pPr>
          </w:p>
        </w:tc>
      </w:tr>
      <w:tr w:rsidR="000417DE" w14:paraId="6F867406" w14:textId="77777777" w:rsidTr="00162262">
        <w:tc>
          <w:tcPr>
            <w:tcW w:w="524" w:type="dxa"/>
          </w:tcPr>
          <w:p w14:paraId="0CF004BC" w14:textId="77777777" w:rsidR="008C53B3" w:rsidRDefault="00565E7F" w:rsidP="00565E7F">
            <w:pPr>
              <w:spacing w:before="40"/>
            </w:pPr>
            <w:r>
              <w:t>4</w:t>
            </w:r>
            <w:r w:rsidR="008C53B3">
              <w:t>.</w:t>
            </w:r>
          </w:p>
        </w:tc>
        <w:tc>
          <w:tcPr>
            <w:tcW w:w="7290" w:type="dxa"/>
          </w:tcPr>
          <w:p w14:paraId="6EF24742" w14:textId="77777777" w:rsidR="002270DE" w:rsidRPr="000417DE" w:rsidRDefault="002270DE" w:rsidP="000417DE">
            <w:pPr>
              <w:pStyle w:val="NoSpacing"/>
              <w:rPr>
                <w:sz w:val="20"/>
                <w:szCs w:val="20"/>
              </w:rPr>
            </w:pPr>
            <w:bookmarkStart w:id="2" w:name="_Hlk2782807"/>
            <w:r w:rsidRPr="000417DE">
              <w:rPr>
                <w:sz w:val="20"/>
                <w:szCs w:val="20"/>
              </w:rPr>
              <w:t xml:space="preserve">Electrical system – </w:t>
            </w:r>
            <w:r w:rsidR="004A4E36" w:rsidRPr="000417DE">
              <w:rPr>
                <w:sz w:val="20"/>
                <w:szCs w:val="20"/>
              </w:rPr>
              <w:t>Inspection</w:t>
            </w:r>
          </w:p>
          <w:p w14:paraId="5FA49A33" w14:textId="77777777" w:rsidR="00E84325" w:rsidRPr="000417DE" w:rsidRDefault="00E84325" w:rsidP="000417DE">
            <w:pPr>
              <w:pStyle w:val="NoSpacing"/>
              <w:numPr>
                <w:ilvl w:val="0"/>
                <w:numId w:val="8"/>
              </w:numPr>
              <w:ind w:left="335"/>
              <w:rPr>
                <w:sz w:val="20"/>
                <w:szCs w:val="20"/>
              </w:rPr>
            </w:pPr>
            <w:r w:rsidRPr="000417DE">
              <w:rPr>
                <w:sz w:val="20"/>
                <w:szCs w:val="20"/>
              </w:rPr>
              <w:t xml:space="preserve">Check </w:t>
            </w:r>
            <w:r w:rsidR="002270DE" w:rsidRPr="000417DE">
              <w:rPr>
                <w:sz w:val="20"/>
                <w:szCs w:val="20"/>
              </w:rPr>
              <w:t>Manual Actua</w:t>
            </w:r>
            <w:r w:rsidRPr="000417DE">
              <w:rPr>
                <w:sz w:val="20"/>
                <w:szCs w:val="20"/>
              </w:rPr>
              <w:t>tors are secure, clean, undamaged.</w:t>
            </w:r>
          </w:p>
          <w:p w14:paraId="48BC6DAB" w14:textId="77777777" w:rsidR="002270DE" w:rsidRPr="000417DE" w:rsidRDefault="008C53B3" w:rsidP="000417DE">
            <w:pPr>
              <w:pStyle w:val="NoSpacing"/>
              <w:numPr>
                <w:ilvl w:val="0"/>
                <w:numId w:val="8"/>
              </w:numPr>
              <w:ind w:left="335"/>
              <w:rPr>
                <w:sz w:val="20"/>
                <w:szCs w:val="20"/>
              </w:rPr>
            </w:pPr>
            <w:r w:rsidRPr="000417DE">
              <w:rPr>
                <w:sz w:val="20"/>
                <w:szCs w:val="20"/>
              </w:rPr>
              <w:t>Check that anti-tamper seals/pull pins are in place and secure.</w:t>
            </w:r>
          </w:p>
          <w:p w14:paraId="7FC81C79" w14:textId="77777777" w:rsidR="00E84325" w:rsidRPr="000417DE" w:rsidRDefault="002270DE" w:rsidP="00565E7F">
            <w:pPr>
              <w:pStyle w:val="NoSpacing"/>
              <w:numPr>
                <w:ilvl w:val="0"/>
                <w:numId w:val="8"/>
              </w:numPr>
              <w:spacing w:after="40"/>
              <w:ind w:left="334" w:hanging="357"/>
              <w:rPr>
                <w:sz w:val="20"/>
                <w:szCs w:val="20"/>
              </w:rPr>
            </w:pPr>
            <w:r w:rsidRPr="000417DE">
              <w:rPr>
                <w:sz w:val="20"/>
                <w:szCs w:val="20"/>
              </w:rPr>
              <w:t xml:space="preserve">Check </w:t>
            </w:r>
            <w:r w:rsidR="00C34CB6">
              <w:rPr>
                <w:sz w:val="20"/>
                <w:szCs w:val="20"/>
              </w:rPr>
              <w:t>all</w:t>
            </w:r>
            <w:r w:rsidRPr="000417DE">
              <w:rPr>
                <w:sz w:val="20"/>
                <w:szCs w:val="20"/>
              </w:rPr>
              <w:t xml:space="preserve"> wiring, connection and supports are intact, not damaged and in </w:t>
            </w:r>
            <w:r w:rsidR="004A4E36" w:rsidRPr="000417DE">
              <w:rPr>
                <w:sz w:val="20"/>
                <w:szCs w:val="20"/>
              </w:rPr>
              <w:t xml:space="preserve">correct </w:t>
            </w:r>
            <w:r w:rsidRPr="000417DE">
              <w:rPr>
                <w:sz w:val="20"/>
                <w:szCs w:val="20"/>
              </w:rPr>
              <w:t>position</w:t>
            </w:r>
            <w:r w:rsidR="004A4E36" w:rsidRPr="000417DE">
              <w:rPr>
                <w:sz w:val="20"/>
                <w:szCs w:val="20"/>
              </w:rPr>
              <w:t>.</w:t>
            </w:r>
            <w:bookmarkEnd w:id="2"/>
          </w:p>
        </w:tc>
        <w:tc>
          <w:tcPr>
            <w:tcW w:w="990" w:type="dxa"/>
          </w:tcPr>
          <w:p w14:paraId="3AF9489E" w14:textId="77777777" w:rsidR="008C53B3" w:rsidRDefault="008C53B3" w:rsidP="000417DE">
            <w:pPr>
              <w:spacing w:before="0"/>
            </w:pPr>
          </w:p>
        </w:tc>
        <w:tc>
          <w:tcPr>
            <w:tcW w:w="1828" w:type="dxa"/>
          </w:tcPr>
          <w:p w14:paraId="08639637" w14:textId="77777777" w:rsidR="008C53B3" w:rsidRDefault="008C53B3" w:rsidP="000417DE">
            <w:pPr>
              <w:spacing w:before="0"/>
            </w:pPr>
          </w:p>
        </w:tc>
      </w:tr>
      <w:tr w:rsidR="000417DE" w14:paraId="10DB51D2" w14:textId="77777777" w:rsidTr="00162262">
        <w:tc>
          <w:tcPr>
            <w:tcW w:w="524" w:type="dxa"/>
          </w:tcPr>
          <w:p w14:paraId="141E054A" w14:textId="77777777" w:rsidR="008C53B3" w:rsidRDefault="00565E7F" w:rsidP="00565E7F">
            <w:pPr>
              <w:spacing w:before="40"/>
            </w:pPr>
            <w:r>
              <w:t>5</w:t>
            </w:r>
            <w:r w:rsidR="008C53B3">
              <w:t>.</w:t>
            </w:r>
          </w:p>
        </w:tc>
        <w:tc>
          <w:tcPr>
            <w:tcW w:w="7290" w:type="dxa"/>
          </w:tcPr>
          <w:p w14:paraId="5EBDAC24" w14:textId="77777777" w:rsidR="008C53B3" w:rsidRPr="000417DE" w:rsidRDefault="008C53B3" w:rsidP="00565E7F">
            <w:pPr>
              <w:pStyle w:val="NoSpacing"/>
              <w:spacing w:before="40" w:after="40"/>
              <w:rPr>
                <w:sz w:val="20"/>
                <w:szCs w:val="20"/>
              </w:rPr>
            </w:pPr>
            <w:bookmarkStart w:id="3" w:name="_Hlk2782891"/>
            <w:r w:rsidRPr="000417DE">
              <w:rPr>
                <w:sz w:val="20"/>
                <w:szCs w:val="20"/>
              </w:rPr>
              <w:t>Labels Check manual release, system warning and instruction labels are securely in place, visible and legible.</w:t>
            </w:r>
            <w:bookmarkEnd w:id="3"/>
          </w:p>
        </w:tc>
        <w:tc>
          <w:tcPr>
            <w:tcW w:w="990" w:type="dxa"/>
          </w:tcPr>
          <w:p w14:paraId="2D81CD20" w14:textId="77777777" w:rsidR="008C53B3" w:rsidRDefault="008C53B3" w:rsidP="000417DE">
            <w:pPr>
              <w:spacing w:before="0"/>
            </w:pPr>
          </w:p>
        </w:tc>
        <w:tc>
          <w:tcPr>
            <w:tcW w:w="1828" w:type="dxa"/>
          </w:tcPr>
          <w:p w14:paraId="67A71B9D" w14:textId="77777777" w:rsidR="008C53B3" w:rsidRDefault="008C53B3" w:rsidP="000417DE">
            <w:pPr>
              <w:spacing w:before="0"/>
            </w:pPr>
          </w:p>
        </w:tc>
      </w:tr>
      <w:tr w:rsidR="00275619" w14:paraId="76A42BFF" w14:textId="77777777" w:rsidTr="00162262">
        <w:tc>
          <w:tcPr>
            <w:tcW w:w="524" w:type="dxa"/>
          </w:tcPr>
          <w:p w14:paraId="48DE9B76" w14:textId="77777777" w:rsidR="004A4E36" w:rsidRDefault="00565E7F" w:rsidP="00565E7F">
            <w:pPr>
              <w:spacing w:before="40"/>
            </w:pPr>
            <w:r>
              <w:t>6.</w:t>
            </w:r>
          </w:p>
        </w:tc>
        <w:tc>
          <w:tcPr>
            <w:tcW w:w="7290" w:type="dxa"/>
          </w:tcPr>
          <w:p w14:paraId="1EFEE439" w14:textId="77777777" w:rsidR="004A4E36" w:rsidRPr="000417DE" w:rsidRDefault="004A4E36" w:rsidP="00565E7F">
            <w:pPr>
              <w:pStyle w:val="NoSpacing"/>
              <w:spacing w:before="40" w:after="40"/>
              <w:rPr>
                <w:sz w:val="20"/>
                <w:szCs w:val="20"/>
              </w:rPr>
            </w:pPr>
            <w:r w:rsidRPr="000417DE">
              <w:rPr>
                <w:sz w:val="20"/>
                <w:szCs w:val="20"/>
              </w:rPr>
              <w:t>Test the fault monitoring system by disconnecting and reconnecting all connected detection devices and the siren strobe circuit one at a time. Ensure the “Fault” LED indicator illuminates and the internal sounder is heard each time a circuit is disconnected.</w:t>
            </w:r>
          </w:p>
        </w:tc>
        <w:tc>
          <w:tcPr>
            <w:tcW w:w="990" w:type="dxa"/>
          </w:tcPr>
          <w:p w14:paraId="338616D4" w14:textId="77777777" w:rsidR="004A4E36" w:rsidRDefault="004A4E36" w:rsidP="000417DE">
            <w:pPr>
              <w:spacing w:before="0"/>
            </w:pPr>
          </w:p>
        </w:tc>
        <w:tc>
          <w:tcPr>
            <w:tcW w:w="1828" w:type="dxa"/>
          </w:tcPr>
          <w:p w14:paraId="3A269EBB" w14:textId="77777777" w:rsidR="004A4E36" w:rsidRDefault="004A4E36" w:rsidP="000417DE">
            <w:pPr>
              <w:spacing w:before="0"/>
            </w:pPr>
          </w:p>
        </w:tc>
      </w:tr>
      <w:tr w:rsidR="00275619" w14:paraId="3071B2B3" w14:textId="77777777" w:rsidTr="00162262">
        <w:tc>
          <w:tcPr>
            <w:tcW w:w="524" w:type="dxa"/>
          </w:tcPr>
          <w:p w14:paraId="1338BB18" w14:textId="77777777" w:rsidR="009F6DB9" w:rsidRDefault="00565E7F" w:rsidP="00565E7F">
            <w:pPr>
              <w:spacing w:before="40"/>
            </w:pPr>
            <w:r>
              <w:t>7.</w:t>
            </w:r>
          </w:p>
        </w:tc>
        <w:tc>
          <w:tcPr>
            <w:tcW w:w="7290" w:type="dxa"/>
          </w:tcPr>
          <w:p w14:paraId="026E391A" w14:textId="24B1C460" w:rsidR="009F6DB9" w:rsidRPr="000417DE" w:rsidRDefault="009F6DB9" w:rsidP="00565E7F">
            <w:pPr>
              <w:pStyle w:val="NoSpacing"/>
              <w:spacing w:before="40"/>
              <w:rPr>
                <w:sz w:val="20"/>
                <w:szCs w:val="20"/>
              </w:rPr>
            </w:pPr>
            <w:bookmarkStart w:id="4" w:name="_Hlk2783719"/>
            <w:r w:rsidRPr="000417DE">
              <w:rPr>
                <w:sz w:val="20"/>
                <w:szCs w:val="20"/>
              </w:rPr>
              <w:t>Discharge Testing from Control Panel</w:t>
            </w:r>
          </w:p>
          <w:p w14:paraId="59914275" w14:textId="77777777" w:rsidR="009F6DB9" w:rsidRPr="000417DE" w:rsidRDefault="009F6DB9" w:rsidP="000417DE">
            <w:pPr>
              <w:pStyle w:val="NoSpacing"/>
              <w:numPr>
                <w:ilvl w:val="0"/>
                <w:numId w:val="20"/>
              </w:numPr>
              <w:ind w:left="335"/>
              <w:rPr>
                <w:sz w:val="20"/>
                <w:szCs w:val="20"/>
              </w:rPr>
            </w:pPr>
            <w:r w:rsidRPr="000417DE">
              <w:rPr>
                <w:sz w:val="20"/>
                <w:szCs w:val="20"/>
              </w:rPr>
              <w:t>Perform a manual discharge test by pressing and holding both mode switches on the panel continuously for 5 seconds.</w:t>
            </w:r>
          </w:p>
          <w:p w14:paraId="34AF5C32" w14:textId="77777777" w:rsidR="009F6DB9" w:rsidRPr="000417DE" w:rsidRDefault="009F6DB9" w:rsidP="000417DE">
            <w:pPr>
              <w:pStyle w:val="NoSpacing"/>
              <w:numPr>
                <w:ilvl w:val="0"/>
                <w:numId w:val="20"/>
              </w:numPr>
              <w:ind w:left="335"/>
              <w:rPr>
                <w:sz w:val="20"/>
                <w:szCs w:val="20"/>
              </w:rPr>
            </w:pPr>
            <w:r w:rsidRPr="000417DE">
              <w:rPr>
                <w:sz w:val="20"/>
                <w:szCs w:val="20"/>
              </w:rPr>
              <w:t xml:space="preserve">Following activation, ensure the Test Module </w:t>
            </w:r>
            <w:r w:rsidR="00C34CB6">
              <w:rPr>
                <w:sz w:val="20"/>
                <w:szCs w:val="20"/>
              </w:rPr>
              <w:t xml:space="preserve">Red LED </w:t>
            </w:r>
            <w:r w:rsidRPr="000417DE">
              <w:rPr>
                <w:sz w:val="20"/>
                <w:szCs w:val="20"/>
              </w:rPr>
              <w:t>has operated.</w:t>
            </w:r>
          </w:p>
          <w:p w14:paraId="4670C4E7" w14:textId="77777777" w:rsidR="009F6DB9" w:rsidRPr="000417DE" w:rsidRDefault="009F6DB9" w:rsidP="000417DE">
            <w:pPr>
              <w:pStyle w:val="NoSpacing"/>
              <w:numPr>
                <w:ilvl w:val="0"/>
                <w:numId w:val="20"/>
              </w:numPr>
              <w:ind w:left="335"/>
              <w:rPr>
                <w:sz w:val="20"/>
                <w:szCs w:val="20"/>
              </w:rPr>
            </w:pPr>
            <w:r w:rsidRPr="000417DE">
              <w:rPr>
                <w:sz w:val="20"/>
                <w:szCs w:val="20"/>
              </w:rPr>
              <w:t>Isolate the panel to silence alarm.  Panel should now display a fault.</w:t>
            </w:r>
          </w:p>
          <w:p w14:paraId="6F3EAA7B" w14:textId="77777777" w:rsidR="009F6DB9" w:rsidRPr="000417DE" w:rsidRDefault="009F6DB9" w:rsidP="000417DE">
            <w:pPr>
              <w:pStyle w:val="NoSpacing"/>
              <w:numPr>
                <w:ilvl w:val="0"/>
                <w:numId w:val="20"/>
              </w:numPr>
              <w:ind w:left="335"/>
              <w:rPr>
                <w:sz w:val="20"/>
                <w:szCs w:val="20"/>
              </w:rPr>
            </w:pPr>
            <w:r w:rsidRPr="000417DE">
              <w:rPr>
                <w:sz w:val="20"/>
                <w:szCs w:val="20"/>
              </w:rPr>
              <w:t>Reset Test Module.  Panel should no longer be in fault condition.</w:t>
            </w:r>
          </w:p>
          <w:p w14:paraId="521F2559" w14:textId="77777777" w:rsidR="00AE5EDF" w:rsidRPr="000417DE" w:rsidRDefault="009F6DB9" w:rsidP="00565E7F">
            <w:pPr>
              <w:pStyle w:val="NoSpacing"/>
              <w:numPr>
                <w:ilvl w:val="0"/>
                <w:numId w:val="20"/>
              </w:numPr>
              <w:spacing w:after="40"/>
              <w:ind w:left="334" w:hanging="357"/>
              <w:rPr>
                <w:sz w:val="20"/>
                <w:szCs w:val="20"/>
              </w:rPr>
            </w:pPr>
            <w:r w:rsidRPr="000417DE">
              <w:rPr>
                <w:sz w:val="20"/>
                <w:szCs w:val="20"/>
              </w:rPr>
              <w:t>Turn off the Isolate function.</w:t>
            </w:r>
            <w:bookmarkEnd w:id="4"/>
          </w:p>
        </w:tc>
        <w:tc>
          <w:tcPr>
            <w:tcW w:w="990" w:type="dxa"/>
          </w:tcPr>
          <w:p w14:paraId="0FE89A22" w14:textId="77777777" w:rsidR="009F6DB9" w:rsidRDefault="009F6DB9" w:rsidP="000417DE">
            <w:pPr>
              <w:spacing w:before="0"/>
            </w:pPr>
          </w:p>
        </w:tc>
        <w:tc>
          <w:tcPr>
            <w:tcW w:w="1828" w:type="dxa"/>
          </w:tcPr>
          <w:p w14:paraId="696DB2D0" w14:textId="77777777" w:rsidR="009F6DB9" w:rsidRDefault="009F6DB9" w:rsidP="000417DE">
            <w:pPr>
              <w:spacing w:before="0"/>
            </w:pPr>
          </w:p>
        </w:tc>
      </w:tr>
      <w:tr w:rsidR="00275619" w14:paraId="4C650848" w14:textId="77777777" w:rsidTr="00162262">
        <w:tc>
          <w:tcPr>
            <w:tcW w:w="524" w:type="dxa"/>
          </w:tcPr>
          <w:p w14:paraId="14E14E67" w14:textId="77777777" w:rsidR="009F6DB9" w:rsidRDefault="00565E7F" w:rsidP="00565E7F">
            <w:pPr>
              <w:spacing w:before="40"/>
            </w:pPr>
            <w:r>
              <w:t>8.</w:t>
            </w:r>
          </w:p>
        </w:tc>
        <w:tc>
          <w:tcPr>
            <w:tcW w:w="7290" w:type="dxa"/>
          </w:tcPr>
          <w:p w14:paraId="228982F0" w14:textId="2CFDA575" w:rsidR="009F6DB9" w:rsidRPr="000417DE" w:rsidRDefault="009F6DB9" w:rsidP="00CD5915">
            <w:pPr>
              <w:pStyle w:val="NoSpacing"/>
              <w:spacing w:before="40"/>
              <w:jc w:val="left"/>
              <w:rPr>
                <w:sz w:val="20"/>
                <w:szCs w:val="20"/>
              </w:rPr>
            </w:pPr>
            <w:r w:rsidRPr="00CD5915">
              <w:rPr>
                <w:bCs/>
                <w:sz w:val="20"/>
                <w:szCs w:val="20"/>
              </w:rPr>
              <w:t xml:space="preserve">Discharge Testing from External </w:t>
            </w:r>
            <w:r w:rsidR="00744D5C" w:rsidRPr="00CD5915">
              <w:rPr>
                <w:bCs/>
                <w:sz w:val="20"/>
                <w:szCs w:val="20"/>
              </w:rPr>
              <w:t>Devices:</w:t>
            </w:r>
            <w:r w:rsidR="00CD5915">
              <w:rPr>
                <w:bCs/>
                <w:sz w:val="20"/>
                <w:szCs w:val="20"/>
              </w:rPr>
              <w:br/>
            </w:r>
            <w:r w:rsidRPr="000417DE">
              <w:rPr>
                <w:sz w:val="20"/>
                <w:szCs w:val="20"/>
              </w:rPr>
              <w:t>Each detection</w:t>
            </w:r>
            <w:r w:rsidR="00CD5915">
              <w:rPr>
                <w:sz w:val="20"/>
                <w:szCs w:val="20"/>
              </w:rPr>
              <w:t>/</w:t>
            </w:r>
            <w:r w:rsidRPr="000417DE">
              <w:rPr>
                <w:sz w:val="20"/>
                <w:szCs w:val="20"/>
              </w:rPr>
              <w:t xml:space="preserve">manual </w:t>
            </w:r>
            <w:r w:rsidR="00275619" w:rsidRPr="000417DE">
              <w:rPr>
                <w:sz w:val="20"/>
                <w:szCs w:val="20"/>
              </w:rPr>
              <w:t>actuator</w:t>
            </w:r>
            <w:r w:rsidRPr="000417DE">
              <w:rPr>
                <w:sz w:val="20"/>
                <w:szCs w:val="20"/>
              </w:rPr>
              <w:t xml:space="preserve"> device </w:t>
            </w:r>
            <w:r w:rsidR="00CD5915">
              <w:rPr>
                <w:sz w:val="20"/>
                <w:szCs w:val="20"/>
              </w:rPr>
              <w:t>installed</w:t>
            </w:r>
            <w:r w:rsidRPr="000417DE">
              <w:rPr>
                <w:sz w:val="20"/>
                <w:szCs w:val="20"/>
              </w:rPr>
              <w:t xml:space="preserve"> must be tested individually.</w:t>
            </w:r>
          </w:p>
          <w:p w14:paraId="1070E989" w14:textId="77777777" w:rsidR="009F6DB9" w:rsidRPr="000417DE" w:rsidRDefault="009F6DB9" w:rsidP="000417DE">
            <w:pPr>
              <w:pStyle w:val="NoSpacing"/>
              <w:numPr>
                <w:ilvl w:val="0"/>
                <w:numId w:val="21"/>
              </w:numPr>
              <w:ind w:left="335"/>
              <w:rPr>
                <w:sz w:val="20"/>
                <w:szCs w:val="20"/>
              </w:rPr>
            </w:pPr>
            <w:r w:rsidRPr="000417DE">
              <w:rPr>
                <w:sz w:val="20"/>
                <w:szCs w:val="20"/>
              </w:rPr>
              <w:t xml:space="preserve">Perform automatic discharge by activating the detectors or manual </w:t>
            </w:r>
            <w:r w:rsidR="00275619" w:rsidRPr="000417DE">
              <w:rPr>
                <w:sz w:val="20"/>
                <w:szCs w:val="20"/>
              </w:rPr>
              <w:t>actuator</w:t>
            </w:r>
            <w:r w:rsidRPr="000417DE">
              <w:rPr>
                <w:sz w:val="20"/>
                <w:szCs w:val="20"/>
              </w:rPr>
              <w:t>.</w:t>
            </w:r>
          </w:p>
          <w:p w14:paraId="56BBF706" w14:textId="77777777" w:rsidR="009F6DB9" w:rsidRPr="000417DE" w:rsidRDefault="009F6DB9" w:rsidP="000417DE">
            <w:pPr>
              <w:pStyle w:val="NoSpacing"/>
              <w:numPr>
                <w:ilvl w:val="0"/>
                <w:numId w:val="21"/>
              </w:numPr>
              <w:ind w:left="335"/>
              <w:rPr>
                <w:sz w:val="20"/>
                <w:szCs w:val="20"/>
              </w:rPr>
            </w:pPr>
            <w:r w:rsidRPr="000417DE">
              <w:rPr>
                <w:sz w:val="20"/>
                <w:szCs w:val="20"/>
              </w:rPr>
              <w:t xml:space="preserve">Following the activation ensure the Test Module </w:t>
            </w:r>
            <w:r w:rsidR="00C34CB6">
              <w:rPr>
                <w:sz w:val="20"/>
                <w:szCs w:val="20"/>
              </w:rPr>
              <w:t xml:space="preserve">Red LED </w:t>
            </w:r>
            <w:r w:rsidRPr="000417DE">
              <w:rPr>
                <w:sz w:val="20"/>
                <w:szCs w:val="20"/>
              </w:rPr>
              <w:t>has operated.</w:t>
            </w:r>
          </w:p>
          <w:p w14:paraId="04007B3F" w14:textId="77777777" w:rsidR="009F6DB9" w:rsidRPr="000417DE" w:rsidRDefault="009F6DB9" w:rsidP="000417DE">
            <w:pPr>
              <w:pStyle w:val="NoSpacing"/>
              <w:numPr>
                <w:ilvl w:val="0"/>
                <w:numId w:val="21"/>
              </w:numPr>
              <w:ind w:left="335"/>
              <w:rPr>
                <w:sz w:val="20"/>
                <w:szCs w:val="20"/>
              </w:rPr>
            </w:pPr>
            <w:r w:rsidRPr="000417DE">
              <w:rPr>
                <w:sz w:val="20"/>
                <w:szCs w:val="20"/>
              </w:rPr>
              <w:t xml:space="preserve">Isolate the panel to silence alarm.  </w:t>
            </w:r>
            <w:r w:rsidR="00F14EE3" w:rsidRPr="000417DE">
              <w:rPr>
                <w:sz w:val="20"/>
                <w:szCs w:val="20"/>
              </w:rPr>
              <w:t>Panel</w:t>
            </w:r>
            <w:r w:rsidRPr="000417DE">
              <w:rPr>
                <w:sz w:val="20"/>
                <w:szCs w:val="20"/>
              </w:rPr>
              <w:t xml:space="preserve"> should now display a fault.</w:t>
            </w:r>
          </w:p>
          <w:p w14:paraId="2184E01A" w14:textId="77777777" w:rsidR="009F6DB9" w:rsidRPr="000417DE" w:rsidRDefault="009F6DB9" w:rsidP="000417DE">
            <w:pPr>
              <w:pStyle w:val="NoSpacing"/>
              <w:numPr>
                <w:ilvl w:val="0"/>
                <w:numId w:val="21"/>
              </w:numPr>
              <w:ind w:left="335"/>
              <w:rPr>
                <w:sz w:val="20"/>
                <w:szCs w:val="20"/>
              </w:rPr>
            </w:pPr>
            <w:r w:rsidRPr="000417DE">
              <w:rPr>
                <w:sz w:val="20"/>
                <w:szCs w:val="20"/>
              </w:rPr>
              <w:t xml:space="preserve">Reset </w:t>
            </w:r>
            <w:r w:rsidR="00F14EE3" w:rsidRPr="000417DE">
              <w:rPr>
                <w:sz w:val="20"/>
                <w:szCs w:val="20"/>
              </w:rPr>
              <w:t>Test Module</w:t>
            </w:r>
            <w:r w:rsidRPr="000417DE">
              <w:rPr>
                <w:sz w:val="20"/>
                <w:szCs w:val="20"/>
              </w:rPr>
              <w:t>.</w:t>
            </w:r>
            <w:r w:rsidR="00F14EE3" w:rsidRPr="000417DE">
              <w:rPr>
                <w:sz w:val="20"/>
                <w:szCs w:val="20"/>
              </w:rPr>
              <w:t xml:space="preserve">  Panel will stay in alarm until reset.</w:t>
            </w:r>
          </w:p>
          <w:p w14:paraId="0196127A" w14:textId="77777777" w:rsidR="009F6DB9" w:rsidRPr="000417DE" w:rsidRDefault="009F6DB9" w:rsidP="000417DE">
            <w:pPr>
              <w:pStyle w:val="NoSpacing"/>
              <w:numPr>
                <w:ilvl w:val="0"/>
                <w:numId w:val="21"/>
              </w:numPr>
              <w:ind w:left="335"/>
              <w:rPr>
                <w:sz w:val="20"/>
                <w:szCs w:val="20"/>
              </w:rPr>
            </w:pPr>
            <w:r w:rsidRPr="000417DE">
              <w:rPr>
                <w:sz w:val="20"/>
                <w:szCs w:val="20"/>
              </w:rPr>
              <w:t xml:space="preserve">Reset the control panel by pressing and holding a single mode switch until 2 beeps are heard.  </w:t>
            </w:r>
            <w:r w:rsidR="00F14EE3" w:rsidRPr="000417DE">
              <w:rPr>
                <w:sz w:val="20"/>
                <w:szCs w:val="20"/>
              </w:rPr>
              <w:t>Panel</w:t>
            </w:r>
            <w:r w:rsidRPr="000417DE">
              <w:rPr>
                <w:sz w:val="20"/>
                <w:szCs w:val="20"/>
              </w:rPr>
              <w:t xml:space="preserve"> should no longer be in alarm/fault condition.</w:t>
            </w:r>
          </w:p>
          <w:p w14:paraId="754F7B4E" w14:textId="77777777" w:rsidR="00AE5EDF" w:rsidRPr="000417DE" w:rsidRDefault="00AE5EDF" w:rsidP="00565E7F">
            <w:pPr>
              <w:pStyle w:val="NoSpacing"/>
              <w:numPr>
                <w:ilvl w:val="0"/>
                <w:numId w:val="21"/>
              </w:numPr>
              <w:spacing w:after="40"/>
              <w:ind w:left="334" w:hanging="357"/>
              <w:rPr>
                <w:sz w:val="20"/>
                <w:szCs w:val="20"/>
              </w:rPr>
            </w:pPr>
            <w:r w:rsidRPr="000417DE">
              <w:rPr>
                <w:sz w:val="20"/>
                <w:szCs w:val="20"/>
              </w:rPr>
              <w:t xml:space="preserve">Replace Anti-Tamper Seals on Manual </w:t>
            </w:r>
            <w:r w:rsidR="00275619" w:rsidRPr="000417DE">
              <w:rPr>
                <w:sz w:val="20"/>
                <w:szCs w:val="20"/>
              </w:rPr>
              <w:t>Actuator</w:t>
            </w:r>
            <w:r w:rsidRPr="000417DE">
              <w:rPr>
                <w:sz w:val="20"/>
                <w:szCs w:val="20"/>
              </w:rPr>
              <w:t>s.</w:t>
            </w:r>
          </w:p>
        </w:tc>
        <w:tc>
          <w:tcPr>
            <w:tcW w:w="990" w:type="dxa"/>
          </w:tcPr>
          <w:p w14:paraId="053A46E4" w14:textId="77777777" w:rsidR="009F6DB9" w:rsidRDefault="009F6DB9" w:rsidP="000417DE">
            <w:pPr>
              <w:spacing w:before="0"/>
            </w:pPr>
          </w:p>
        </w:tc>
        <w:tc>
          <w:tcPr>
            <w:tcW w:w="1828" w:type="dxa"/>
          </w:tcPr>
          <w:p w14:paraId="27BE58E5" w14:textId="77777777" w:rsidR="009F6DB9" w:rsidRDefault="009F6DB9" w:rsidP="000417DE">
            <w:pPr>
              <w:spacing w:before="0"/>
            </w:pPr>
          </w:p>
        </w:tc>
      </w:tr>
      <w:tr w:rsidR="000417DE" w14:paraId="055D3E35" w14:textId="77777777" w:rsidTr="00162262">
        <w:tc>
          <w:tcPr>
            <w:tcW w:w="524" w:type="dxa"/>
          </w:tcPr>
          <w:p w14:paraId="5AFB89BF" w14:textId="77777777" w:rsidR="008C53B3" w:rsidRDefault="00565E7F" w:rsidP="00565E7F">
            <w:pPr>
              <w:spacing w:before="40"/>
            </w:pPr>
            <w:r>
              <w:t>9</w:t>
            </w:r>
            <w:r w:rsidR="008C53B3">
              <w:t>.</w:t>
            </w:r>
          </w:p>
        </w:tc>
        <w:tc>
          <w:tcPr>
            <w:tcW w:w="7290" w:type="dxa"/>
          </w:tcPr>
          <w:p w14:paraId="7EE04B2F" w14:textId="77777777" w:rsidR="008C53B3" w:rsidRPr="000417DE" w:rsidRDefault="008C53B3" w:rsidP="00565E7F">
            <w:pPr>
              <w:pStyle w:val="NoSpacing"/>
              <w:spacing w:before="40"/>
              <w:rPr>
                <w:sz w:val="20"/>
                <w:szCs w:val="20"/>
              </w:rPr>
            </w:pPr>
            <w:bookmarkStart w:id="5" w:name="_Hlk2784886"/>
            <w:r w:rsidRPr="000417DE">
              <w:rPr>
                <w:sz w:val="20"/>
                <w:szCs w:val="20"/>
              </w:rPr>
              <w:t>System control and indicating equipment.</w:t>
            </w:r>
          </w:p>
          <w:p w14:paraId="7DB1525E" w14:textId="77777777" w:rsidR="008C53B3" w:rsidRPr="000417DE" w:rsidRDefault="00F14EE3" w:rsidP="000417DE">
            <w:pPr>
              <w:pStyle w:val="NoSpacing"/>
              <w:numPr>
                <w:ilvl w:val="0"/>
                <w:numId w:val="11"/>
              </w:numPr>
              <w:ind w:left="335"/>
              <w:rPr>
                <w:sz w:val="20"/>
                <w:szCs w:val="20"/>
              </w:rPr>
            </w:pPr>
            <w:r w:rsidRPr="000417DE">
              <w:rPr>
                <w:sz w:val="20"/>
                <w:szCs w:val="20"/>
              </w:rPr>
              <w:t>During discharge test, ensure operation of all installed siren/strobe(s).</w:t>
            </w:r>
          </w:p>
          <w:p w14:paraId="16B1C993" w14:textId="77777777" w:rsidR="008C53B3" w:rsidRPr="000417DE" w:rsidRDefault="00F14EE3" w:rsidP="000417DE">
            <w:pPr>
              <w:pStyle w:val="NoSpacing"/>
              <w:numPr>
                <w:ilvl w:val="0"/>
                <w:numId w:val="11"/>
              </w:numPr>
              <w:ind w:left="335"/>
              <w:rPr>
                <w:sz w:val="20"/>
                <w:szCs w:val="20"/>
              </w:rPr>
            </w:pPr>
            <w:r w:rsidRPr="000417DE">
              <w:rPr>
                <w:sz w:val="20"/>
                <w:szCs w:val="20"/>
              </w:rPr>
              <w:t xml:space="preserve">During discharge test, ensure operation of all installed shutdown relays.  This </w:t>
            </w:r>
            <w:r w:rsidR="00C86F52" w:rsidRPr="000417DE">
              <w:rPr>
                <w:sz w:val="20"/>
                <w:szCs w:val="20"/>
              </w:rPr>
              <w:t xml:space="preserve">must </w:t>
            </w:r>
            <w:r w:rsidRPr="000417DE">
              <w:rPr>
                <w:sz w:val="20"/>
                <w:szCs w:val="20"/>
              </w:rPr>
              <w:t>shutdown any equipment specified in the risk assessment.</w:t>
            </w:r>
          </w:p>
          <w:p w14:paraId="3D8ED5C2" w14:textId="77777777" w:rsidR="008C53B3" w:rsidRPr="000417DE" w:rsidRDefault="008C53B3" w:rsidP="00565E7F">
            <w:pPr>
              <w:pStyle w:val="NoSpacing"/>
              <w:numPr>
                <w:ilvl w:val="0"/>
                <w:numId w:val="11"/>
              </w:numPr>
              <w:spacing w:after="40"/>
              <w:ind w:left="334" w:hanging="357"/>
              <w:rPr>
                <w:sz w:val="20"/>
                <w:szCs w:val="20"/>
              </w:rPr>
            </w:pPr>
            <w:r w:rsidRPr="000417DE">
              <w:rPr>
                <w:sz w:val="20"/>
                <w:szCs w:val="20"/>
              </w:rPr>
              <w:t xml:space="preserve">Test </w:t>
            </w:r>
            <w:r w:rsidR="007742F0" w:rsidRPr="000417DE">
              <w:rPr>
                <w:sz w:val="20"/>
                <w:szCs w:val="20"/>
              </w:rPr>
              <w:t xml:space="preserve">backup </w:t>
            </w:r>
            <w:r w:rsidRPr="000417DE">
              <w:rPr>
                <w:sz w:val="20"/>
                <w:szCs w:val="20"/>
              </w:rPr>
              <w:t>battery capacity.</w:t>
            </w:r>
            <w:bookmarkEnd w:id="5"/>
            <w:r w:rsidR="00275619" w:rsidRPr="000417DE">
              <w:rPr>
                <w:sz w:val="20"/>
                <w:szCs w:val="20"/>
              </w:rPr>
              <w:t xml:space="preserve"> Replace </w:t>
            </w:r>
            <w:r w:rsidR="007742F0" w:rsidRPr="000417DE">
              <w:rPr>
                <w:sz w:val="20"/>
                <w:szCs w:val="20"/>
              </w:rPr>
              <w:t xml:space="preserve">backup </w:t>
            </w:r>
            <w:r w:rsidR="00275619" w:rsidRPr="000417DE">
              <w:rPr>
                <w:sz w:val="20"/>
                <w:szCs w:val="20"/>
              </w:rPr>
              <w:t>battery every 2 years.</w:t>
            </w:r>
          </w:p>
        </w:tc>
        <w:tc>
          <w:tcPr>
            <w:tcW w:w="990" w:type="dxa"/>
          </w:tcPr>
          <w:p w14:paraId="2BAB46A6" w14:textId="77777777" w:rsidR="008C53B3" w:rsidRDefault="008C53B3" w:rsidP="000417DE">
            <w:pPr>
              <w:spacing w:before="0"/>
            </w:pPr>
          </w:p>
        </w:tc>
        <w:tc>
          <w:tcPr>
            <w:tcW w:w="1828" w:type="dxa"/>
          </w:tcPr>
          <w:p w14:paraId="64C2199B" w14:textId="77777777" w:rsidR="008C53B3" w:rsidRDefault="008C53B3" w:rsidP="000417DE">
            <w:pPr>
              <w:spacing w:before="0"/>
            </w:pPr>
          </w:p>
        </w:tc>
      </w:tr>
      <w:tr w:rsidR="000417DE" w14:paraId="54E665E5" w14:textId="77777777" w:rsidTr="00162262">
        <w:tc>
          <w:tcPr>
            <w:tcW w:w="524" w:type="dxa"/>
          </w:tcPr>
          <w:p w14:paraId="65282422" w14:textId="77777777" w:rsidR="008C53B3" w:rsidRDefault="00565E7F" w:rsidP="00565E7F">
            <w:pPr>
              <w:spacing w:before="40"/>
            </w:pPr>
            <w:bookmarkStart w:id="6" w:name="_Hlk2785041"/>
            <w:r>
              <w:t>10</w:t>
            </w:r>
            <w:r w:rsidR="008C53B3">
              <w:t>.</w:t>
            </w:r>
          </w:p>
        </w:tc>
        <w:tc>
          <w:tcPr>
            <w:tcW w:w="7290" w:type="dxa"/>
          </w:tcPr>
          <w:p w14:paraId="4FFF24FC" w14:textId="35C1727E" w:rsidR="008C53B3" w:rsidRPr="000417DE" w:rsidRDefault="008C53B3" w:rsidP="00565E7F">
            <w:pPr>
              <w:pStyle w:val="NoSpacing"/>
              <w:spacing w:before="40" w:after="40"/>
              <w:rPr>
                <w:sz w:val="20"/>
                <w:szCs w:val="20"/>
              </w:rPr>
            </w:pPr>
            <w:bookmarkStart w:id="7" w:name="_Hlk2785063"/>
            <w:r w:rsidRPr="000417DE">
              <w:rPr>
                <w:b/>
                <w:sz w:val="20"/>
                <w:szCs w:val="20"/>
              </w:rPr>
              <w:t>Design Survey</w:t>
            </w:r>
            <w:r w:rsidRPr="000417DE">
              <w:rPr>
                <w:sz w:val="20"/>
                <w:szCs w:val="20"/>
              </w:rPr>
              <w:t xml:space="preserve"> - check against the baseline data, for alterations, changes in use or operating environment, or other factors that could affect the performance of the fire protection system.</w:t>
            </w:r>
            <w:r w:rsidR="00744D5C">
              <w:rPr>
                <w:sz w:val="20"/>
                <w:szCs w:val="20"/>
              </w:rPr>
              <w:t xml:space="preserve"> </w:t>
            </w:r>
            <w:bookmarkEnd w:id="7"/>
          </w:p>
        </w:tc>
        <w:tc>
          <w:tcPr>
            <w:tcW w:w="990" w:type="dxa"/>
          </w:tcPr>
          <w:p w14:paraId="0A3AC253" w14:textId="77777777" w:rsidR="008C53B3" w:rsidRDefault="008C53B3" w:rsidP="000417DE">
            <w:pPr>
              <w:spacing w:before="0"/>
            </w:pPr>
          </w:p>
        </w:tc>
        <w:tc>
          <w:tcPr>
            <w:tcW w:w="1828" w:type="dxa"/>
          </w:tcPr>
          <w:p w14:paraId="0B3D976A" w14:textId="77777777" w:rsidR="008C53B3" w:rsidRDefault="008C53B3" w:rsidP="000417DE">
            <w:pPr>
              <w:spacing w:before="0"/>
            </w:pPr>
          </w:p>
        </w:tc>
      </w:tr>
      <w:tr w:rsidR="000417DE" w14:paraId="7C57616F" w14:textId="77777777" w:rsidTr="00162262">
        <w:tc>
          <w:tcPr>
            <w:tcW w:w="524" w:type="dxa"/>
          </w:tcPr>
          <w:p w14:paraId="0D0DBA00" w14:textId="56B1038C" w:rsidR="00FF1996" w:rsidRDefault="00565E7F" w:rsidP="00565E7F">
            <w:pPr>
              <w:spacing w:before="40"/>
            </w:pPr>
            <w:r>
              <w:t>1</w:t>
            </w:r>
            <w:r w:rsidR="00162262">
              <w:t>1</w:t>
            </w:r>
            <w:r>
              <w:t>.</w:t>
            </w:r>
          </w:p>
        </w:tc>
        <w:tc>
          <w:tcPr>
            <w:tcW w:w="7290" w:type="dxa"/>
          </w:tcPr>
          <w:p w14:paraId="62A53D75" w14:textId="77777777" w:rsidR="00FF1996" w:rsidRPr="000417DE" w:rsidRDefault="00FF1996" w:rsidP="00565E7F">
            <w:pPr>
              <w:pStyle w:val="NoSpacing"/>
              <w:spacing w:before="40" w:after="40"/>
              <w:rPr>
                <w:sz w:val="20"/>
                <w:szCs w:val="20"/>
              </w:rPr>
            </w:pPr>
            <w:r w:rsidRPr="000417DE">
              <w:rPr>
                <w:sz w:val="20"/>
                <w:szCs w:val="20"/>
              </w:rPr>
              <w:t>Update Service Tag – and logbook</w:t>
            </w:r>
          </w:p>
        </w:tc>
        <w:tc>
          <w:tcPr>
            <w:tcW w:w="990" w:type="dxa"/>
          </w:tcPr>
          <w:p w14:paraId="783398D4" w14:textId="77777777" w:rsidR="00FF1996" w:rsidRDefault="00FF1996" w:rsidP="000417DE">
            <w:pPr>
              <w:spacing w:before="0"/>
            </w:pPr>
          </w:p>
        </w:tc>
        <w:tc>
          <w:tcPr>
            <w:tcW w:w="1828" w:type="dxa"/>
          </w:tcPr>
          <w:p w14:paraId="6E7AE95C" w14:textId="77777777" w:rsidR="00FF1996" w:rsidRDefault="00FF1996" w:rsidP="000417DE">
            <w:pPr>
              <w:spacing w:before="0"/>
            </w:pPr>
          </w:p>
        </w:tc>
      </w:tr>
    </w:tbl>
    <w:bookmarkEnd w:id="6"/>
    <w:p w14:paraId="3F41D8A2" w14:textId="294E10F3" w:rsidR="00162262" w:rsidRDefault="00744D5C" w:rsidP="00565E7F">
      <w:pPr>
        <w:pStyle w:val="NoSpacing"/>
        <w:spacing w:before="40"/>
        <w:jc w:val="center"/>
      </w:pPr>
      <w:r w:rsidRPr="000417DE">
        <w:rPr>
          <w:b/>
        </w:rPr>
        <w:t>IMPORTANT:</w:t>
      </w:r>
      <w:r w:rsidR="000417DE">
        <w:t xml:space="preserve"> </w:t>
      </w:r>
      <w:r w:rsidR="00E84325">
        <w:t>Testing should be performed when the fire control panel is not in an alarm/fault condition.</w:t>
      </w:r>
    </w:p>
    <w:p w14:paraId="32ECFD6A" w14:textId="77777777" w:rsidR="00162262" w:rsidRDefault="00162262">
      <w:pPr>
        <w:spacing w:before="0" w:after="200" w:line="276" w:lineRule="auto"/>
        <w:jc w:val="left"/>
      </w:pPr>
      <w:r>
        <w:br w:type="page"/>
      </w:r>
    </w:p>
    <w:tbl>
      <w:tblPr>
        <w:tblStyle w:val="TableGrid"/>
        <w:tblpPr w:leftFromText="180" w:rightFromText="180" w:vertAnchor="text" w:horzAnchor="margin" w:tblpY="-33"/>
        <w:tblW w:w="0" w:type="auto"/>
        <w:tblLook w:val="04A0" w:firstRow="1" w:lastRow="0" w:firstColumn="1" w:lastColumn="0" w:noHBand="0" w:noVBand="1"/>
      </w:tblPr>
      <w:tblGrid>
        <w:gridCol w:w="2263"/>
        <w:gridCol w:w="2835"/>
        <w:gridCol w:w="2127"/>
        <w:gridCol w:w="3389"/>
      </w:tblGrid>
      <w:tr w:rsidR="00976268" w:rsidRPr="00E11EDC" w14:paraId="28C1E86D" w14:textId="77777777" w:rsidTr="00976268">
        <w:tc>
          <w:tcPr>
            <w:tcW w:w="2263" w:type="dxa"/>
            <w:shd w:val="clear" w:color="auto" w:fill="EEECE1" w:themeFill="background2"/>
          </w:tcPr>
          <w:p w14:paraId="3997FEE4" w14:textId="77777777" w:rsidR="00976268" w:rsidRPr="00E11EDC" w:rsidRDefault="00976268" w:rsidP="00976268">
            <w:pPr>
              <w:spacing w:before="60" w:after="60"/>
              <w:rPr>
                <w:sz w:val="20"/>
                <w:szCs w:val="20"/>
              </w:rPr>
            </w:pPr>
            <w:r w:rsidRPr="00E11EDC">
              <w:rPr>
                <w:sz w:val="20"/>
                <w:szCs w:val="20"/>
              </w:rPr>
              <w:lastRenderedPageBreak/>
              <w:t>Date of Service</w:t>
            </w:r>
          </w:p>
        </w:tc>
        <w:tc>
          <w:tcPr>
            <w:tcW w:w="2835" w:type="dxa"/>
          </w:tcPr>
          <w:p w14:paraId="171A4606" w14:textId="77777777" w:rsidR="00976268" w:rsidRPr="00E11EDC" w:rsidRDefault="00976268" w:rsidP="00976268">
            <w:pPr>
              <w:spacing w:before="60" w:after="60"/>
              <w:rPr>
                <w:sz w:val="20"/>
                <w:szCs w:val="20"/>
              </w:rPr>
            </w:pPr>
          </w:p>
        </w:tc>
        <w:tc>
          <w:tcPr>
            <w:tcW w:w="2127" w:type="dxa"/>
            <w:vMerge w:val="restart"/>
            <w:shd w:val="clear" w:color="auto" w:fill="EEECE1" w:themeFill="background2"/>
          </w:tcPr>
          <w:p w14:paraId="65FD1BCF" w14:textId="77777777" w:rsidR="00976268" w:rsidRDefault="00976268" w:rsidP="00976268">
            <w:pPr>
              <w:spacing w:before="60" w:after="60"/>
              <w:rPr>
                <w:sz w:val="20"/>
                <w:szCs w:val="20"/>
              </w:rPr>
            </w:pPr>
            <w:r>
              <w:rPr>
                <w:sz w:val="20"/>
                <w:szCs w:val="20"/>
              </w:rPr>
              <w:t>Machine Identifier</w:t>
            </w:r>
          </w:p>
          <w:p w14:paraId="3A20C6EA" w14:textId="77777777" w:rsidR="00976268" w:rsidRPr="00E11EDC" w:rsidRDefault="00976268" w:rsidP="00976268">
            <w:pPr>
              <w:spacing w:before="60" w:after="60"/>
              <w:rPr>
                <w:sz w:val="20"/>
                <w:szCs w:val="20"/>
              </w:rPr>
            </w:pPr>
            <w:r>
              <w:rPr>
                <w:sz w:val="20"/>
                <w:szCs w:val="20"/>
              </w:rPr>
              <w:t>Description</w:t>
            </w:r>
          </w:p>
        </w:tc>
        <w:tc>
          <w:tcPr>
            <w:tcW w:w="3389" w:type="dxa"/>
          </w:tcPr>
          <w:p w14:paraId="167BDC5F" w14:textId="77777777" w:rsidR="00976268" w:rsidRPr="00E11EDC" w:rsidRDefault="00976268" w:rsidP="00976268">
            <w:pPr>
              <w:spacing w:before="0"/>
              <w:rPr>
                <w:sz w:val="20"/>
                <w:szCs w:val="20"/>
              </w:rPr>
            </w:pPr>
          </w:p>
        </w:tc>
      </w:tr>
      <w:tr w:rsidR="00976268" w:rsidRPr="00E11EDC" w14:paraId="2BA7CCB3" w14:textId="77777777" w:rsidTr="00976268">
        <w:tc>
          <w:tcPr>
            <w:tcW w:w="2263" w:type="dxa"/>
            <w:vMerge w:val="restart"/>
            <w:shd w:val="clear" w:color="auto" w:fill="EEECE1" w:themeFill="background2"/>
            <w:vAlign w:val="center"/>
          </w:tcPr>
          <w:p w14:paraId="31FE751D" w14:textId="77777777" w:rsidR="00976268" w:rsidRPr="00E11EDC" w:rsidRDefault="00976268" w:rsidP="00976268">
            <w:pPr>
              <w:spacing w:before="60" w:after="60"/>
              <w:jc w:val="left"/>
              <w:rPr>
                <w:sz w:val="20"/>
                <w:szCs w:val="20"/>
              </w:rPr>
            </w:pPr>
            <w:r w:rsidRPr="00E11EDC">
              <w:rPr>
                <w:sz w:val="20"/>
                <w:szCs w:val="20"/>
              </w:rPr>
              <w:t>Service Completed by:</w:t>
            </w:r>
          </w:p>
        </w:tc>
        <w:tc>
          <w:tcPr>
            <w:tcW w:w="2835" w:type="dxa"/>
            <w:vAlign w:val="bottom"/>
          </w:tcPr>
          <w:p w14:paraId="09DFB95F" w14:textId="77777777" w:rsidR="00976268" w:rsidRPr="00E11EDC" w:rsidRDefault="00976268" w:rsidP="00976268">
            <w:pPr>
              <w:spacing w:before="0"/>
              <w:jc w:val="center"/>
              <w:rPr>
                <w:sz w:val="10"/>
                <w:szCs w:val="10"/>
              </w:rPr>
            </w:pPr>
            <w:r>
              <w:rPr>
                <w:sz w:val="10"/>
                <w:szCs w:val="10"/>
              </w:rPr>
              <w:t>Name</w:t>
            </w:r>
          </w:p>
        </w:tc>
        <w:tc>
          <w:tcPr>
            <w:tcW w:w="2127" w:type="dxa"/>
            <w:vMerge/>
            <w:shd w:val="clear" w:color="auto" w:fill="EEECE1" w:themeFill="background2"/>
          </w:tcPr>
          <w:p w14:paraId="66D73133" w14:textId="77777777" w:rsidR="00976268" w:rsidRPr="00E11EDC" w:rsidRDefault="00976268" w:rsidP="00976268">
            <w:pPr>
              <w:spacing w:before="60" w:after="60"/>
              <w:rPr>
                <w:sz w:val="20"/>
                <w:szCs w:val="20"/>
              </w:rPr>
            </w:pPr>
          </w:p>
        </w:tc>
        <w:tc>
          <w:tcPr>
            <w:tcW w:w="3389" w:type="dxa"/>
          </w:tcPr>
          <w:p w14:paraId="68875A80" w14:textId="77777777" w:rsidR="00976268" w:rsidRPr="00E11EDC" w:rsidRDefault="00976268" w:rsidP="00976268">
            <w:pPr>
              <w:spacing w:before="0"/>
              <w:rPr>
                <w:sz w:val="20"/>
                <w:szCs w:val="20"/>
              </w:rPr>
            </w:pPr>
          </w:p>
        </w:tc>
      </w:tr>
      <w:tr w:rsidR="00976268" w:rsidRPr="00E11EDC" w14:paraId="7C7B639F" w14:textId="77777777" w:rsidTr="00976268">
        <w:tc>
          <w:tcPr>
            <w:tcW w:w="2263" w:type="dxa"/>
            <w:vMerge/>
            <w:shd w:val="clear" w:color="auto" w:fill="EEECE1" w:themeFill="background2"/>
          </w:tcPr>
          <w:p w14:paraId="5F64AD97" w14:textId="77777777" w:rsidR="00976268" w:rsidRPr="00E11EDC" w:rsidRDefault="00976268" w:rsidP="00976268">
            <w:pPr>
              <w:spacing w:before="60" w:after="60"/>
              <w:rPr>
                <w:sz w:val="20"/>
                <w:szCs w:val="20"/>
              </w:rPr>
            </w:pPr>
          </w:p>
        </w:tc>
        <w:tc>
          <w:tcPr>
            <w:tcW w:w="2835" w:type="dxa"/>
            <w:vAlign w:val="bottom"/>
          </w:tcPr>
          <w:p w14:paraId="34646D65" w14:textId="77777777" w:rsidR="00976268" w:rsidRPr="00E11EDC" w:rsidRDefault="00976268" w:rsidP="00976268">
            <w:pPr>
              <w:spacing w:before="0"/>
              <w:jc w:val="center"/>
              <w:rPr>
                <w:sz w:val="10"/>
                <w:szCs w:val="10"/>
              </w:rPr>
            </w:pPr>
            <w:r>
              <w:rPr>
                <w:sz w:val="10"/>
                <w:szCs w:val="10"/>
              </w:rPr>
              <w:t>Signature</w:t>
            </w:r>
          </w:p>
        </w:tc>
        <w:tc>
          <w:tcPr>
            <w:tcW w:w="2127" w:type="dxa"/>
            <w:shd w:val="clear" w:color="auto" w:fill="EEECE1" w:themeFill="background2"/>
          </w:tcPr>
          <w:p w14:paraId="0BC598FB" w14:textId="77777777" w:rsidR="00976268" w:rsidRPr="00E11EDC" w:rsidRDefault="00976268" w:rsidP="00976268">
            <w:pPr>
              <w:spacing w:before="60" w:after="60"/>
              <w:rPr>
                <w:sz w:val="20"/>
                <w:szCs w:val="20"/>
              </w:rPr>
            </w:pPr>
            <w:r>
              <w:rPr>
                <w:sz w:val="20"/>
                <w:szCs w:val="20"/>
              </w:rPr>
              <w:t>Branch / Location</w:t>
            </w:r>
          </w:p>
        </w:tc>
        <w:tc>
          <w:tcPr>
            <w:tcW w:w="3389" w:type="dxa"/>
          </w:tcPr>
          <w:p w14:paraId="368A8E21" w14:textId="77777777" w:rsidR="00976268" w:rsidRPr="00E11EDC" w:rsidRDefault="00976268" w:rsidP="00976268">
            <w:pPr>
              <w:spacing w:before="0"/>
              <w:rPr>
                <w:sz w:val="20"/>
                <w:szCs w:val="20"/>
              </w:rPr>
            </w:pPr>
          </w:p>
        </w:tc>
      </w:tr>
    </w:tbl>
    <w:p w14:paraId="4ED054B2" w14:textId="77777777" w:rsidR="00CD5915" w:rsidRDefault="00CD5915" w:rsidP="00565E7F">
      <w:pPr>
        <w:pStyle w:val="NoSpacing"/>
        <w:spacing w:before="40"/>
        <w:jc w:val="center"/>
      </w:pPr>
    </w:p>
    <w:tbl>
      <w:tblPr>
        <w:tblStyle w:val="TableGrid"/>
        <w:tblpPr w:leftFromText="180" w:rightFromText="180" w:vertAnchor="page" w:horzAnchor="margin" w:tblpY="2671"/>
        <w:tblW w:w="10632" w:type="dxa"/>
        <w:tblLook w:val="04A0" w:firstRow="1" w:lastRow="0" w:firstColumn="1" w:lastColumn="0" w:noHBand="0" w:noVBand="1"/>
      </w:tblPr>
      <w:tblGrid>
        <w:gridCol w:w="524"/>
        <w:gridCol w:w="7290"/>
        <w:gridCol w:w="990"/>
        <w:gridCol w:w="1828"/>
      </w:tblGrid>
      <w:tr w:rsidR="00976268" w14:paraId="724F3E30" w14:textId="77777777" w:rsidTr="00976268">
        <w:tc>
          <w:tcPr>
            <w:tcW w:w="10632" w:type="dxa"/>
            <w:gridSpan w:val="4"/>
            <w:shd w:val="clear" w:color="auto" w:fill="000000" w:themeFill="text1"/>
            <w:vAlign w:val="center"/>
          </w:tcPr>
          <w:p w14:paraId="3FC1365C" w14:textId="6790F359" w:rsidR="00976268" w:rsidRPr="00976268" w:rsidRDefault="00976268" w:rsidP="00976268">
            <w:pPr>
              <w:spacing w:before="0"/>
              <w:jc w:val="center"/>
              <w:rPr>
                <w:b/>
                <w:bCs/>
                <w:sz w:val="28"/>
                <w:szCs w:val="28"/>
              </w:rPr>
            </w:pPr>
            <w:r w:rsidRPr="00976268">
              <w:rPr>
                <w:b/>
                <w:bCs/>
                <w:sz w:val="28"/>
                <w:szCs w:val="28"/>
              </w:rPr>
              <w:t>ANNUAL SERVICE REQUIREMENTS</w:t>
            </w:r>
          </w:p>
        </w:tc>
      </w:tr>
      <w:tr w:rsidR="000C0082" w14:paraId="2F9BA880" w14:textId="77777777" w:rsidTr="000C0082">
        <w:tc>
          <w:tcPr>
            <w:tcW w:w="524" w:type="dxa"/>
            <w:shd w:val="clear" w:color="auto" w:fill="EEECE1" w:themeFill="background2"/>
            <w:vAlign w:val="center"/>
          </w:tcPr>
          <w:p w14:paraId="7878A44E" w14:textId="77777777" w:rsidR="000C0082" w:rsidRPr="00E84325" w:rsidRDefault="000C0082" w:rsidP="000C0082">
            <w:pPr>
              <w:spacing w:before="0"/>
            </w:pPr>
          </w:p>
        </w:tc>
        <w:tc>
          <w:tcPr>
            <w:tcW w:w="7290" w:type="dxa"/>
            <w:shd w:val="clear" w:color="auto" w:fill="EEECE1" w:themeFill="background2"/>
            <w:vAlign w:val="center"/>
          </w:tcPr>
          <w:p w14:paraId="4744375A" w14:textId="77777777" w:rsidR="000C0082" w:rsidRPr="00E84325" w:rsidRDefault="000C0082" w:rsidP="000C0082">
            <w:pPr>
              <w:spacing w:before="0"/>
            </w:pPr>
            <w:r w:rsidRPr="00E84325">
              <w:t>Item</w:t>
            </w:r>
          </w:p>
        </w:tc>
        <w:tc>
          <w:tcPr>
            <w:tcW w:w="990" w:type="dxa"/>
            <w:shd w:val="clear" w:color="auto" w:fill="EEECE1" w:themeFill="background2"/>
            <w:vAlign w:val="center"/>
          </w:tcPr>
          <w:p w14:paraId="1F0C4AA5" w14:textId="77777777" w:rsidR="000C0082" w:rsidRPr="000417DE" w:rsidRDefault="000C0082" w:rsidP="000C0082">
            <w:pPr>
              <w:spacing w:before="0"/>
              <w:rPr>
                <w:sz w:val="18"/>
                <w:szCs w:val="18"/>
              </w:rPr>
            </w:pPr>
            <w:r w:rsidRPr="000417DE">
              <w:rPr>
                <w:sz w:val="18"/>
                <w:szCs w:val="18"/>
              </w:rPr>
              <w:t>Pass/Fail</w:t>
            </w:r>
          </w:p>
        </w:tc>
        <w:tc>
          <w:tcPr>
            <w:tcW w:w="1828" w:type="dxa"/>
            <w:shd w:val="clear" w:color="auto" w:fill="EEECE1" w:themeFill="background2"/>
            <w:vAlign w:val="center"/>
          </w:tcPr>
          <w:p w14:paraId="35985257" w14:textId="77777777" w:rsidR="000C0082" w:rsidRPr="000417DE" w:rsidRDefault="000C0082" w:rsidP="000C0082">
            <w:pPr>
              <w:spacing w:before="0"/>
              <w:rPr>
                <w:sz w:val="18"/>
                <w:szCs w:val="18"/>
              </w:rPr>
            </w:pPr>
            <w:r w:rsidRPr="000417DE">
              <w:rPr>
                <w:sz w:val="18"/>
                <w:szCs w:val="18"/>
              </w:rPr>
              <w:t>Action / Comments</w:t>
            </w:r>
          </w:p>
        </w:tc>
      </w:tr>
      <w:tr w:rsidR="000C0082" w14:paraId="70B1CBEE" w14:textId="77777777" w:rsidTr="000C0082">
        <w:trPr>
          <w:trHeight w:val="251"/>
        </w:trPr>
        <w:tc>
          <w:tcPr>
            <w:tcW w:w="524" w:type="dxa"/>
          </w:tcPr>
          <w:p w14:paraId="019C08A0" w14:textId="77777777" w:rsidR="000C0082" w:rsidRDefault="000C0082" w:rsidP="000C0082">
            <w:pPr>
              <w:spacing w:before="40"/>
            </w:pPr>
            <w:r>
              <w:t>1.</w:t>
            </w:r>
          </w:p>
        </w:tc>
        <w:tc>
          <w:tcPr>
            <w:tcW w:w="7290" w:type="dxa"/>
          </w:tcPr>
          <w:p w14:paraId="5A039899" w14:textId="77777777" w:rsidR="000C0082" w:rsidRPr="000417DE" w:rsidRDefault="000C0082" w:rsidP="000C0082">
            <w:pPr>
              <w:pStyle w:val="NoSpacing"/>
              <w:rPr>
                <w:sz w:val="20"/>
                <w:szCs w:val="20"/>
              </w:rPr>
            </w:pPr>
            <w:r>
              <w:rPr>
                <w:sz w:val="20"/>
                <w:szCs w:val="20"/>
              </w:rPr>
              <w:t>Complete all 6 monthly routine service activities</w:t>
            </w:r>
            <w:r w:rsidRPr="000417DE">
              <w:rPr>
                <w:sz w:val="20"/>
                <w:szCs w:val="20"/>
              </w:rPr>
              <w:t xml:space="preserve"> – this process will vary.  Refer to manual for each panel.</w:t>
            </w:r>
          </w:p>
        </w:tc>
        <w:tc>
          <w:tcPr>
            <w:tcW w:w="990" w:type="dxa"/>
          </w:tcPr>
          <w:p w14:paraId="57020172" w14:textId="77777777" w:rsidR="000C0082" w:rsidRDefault="000C0082" w:rsidP="000C0082">
            <w:pPr>
              <w:spacing w:before="0"/>
            </w:pPr>
          </w:p>
        </w:tc>
        <w:tc>
          <w:tcPr>
            <w:tcW w:w="1828" w:type="dxa"/>
          </w:tcPr>
          <w:p w14:paraId="02FE4BE2" w14:textId="77777777" w:rsidR="000C0082" w:rsidRDefault="000C0082" w:rsidP="000C0082">
            <w:pPr>
              <w:spacing w:before="0"/>
            </w:pPr>
          </w:p>
        </w:tc>
      </w:tr>
      <w:tr w:rsidR="000C0082" w14:paraId="69C44ACF" w14:textId="77777777" w:rsidTr="000C0082">
        <w:tc>
          <w:tcPr>
            <w:tcW w:w="524" w:type="dxa"/>
          </w:tcPr>
          <w:p w14:paraId="6FE95775" w14:textId="77777777" w:rsidR="000C0082" w:rsidRDefault="000C0082" w:rsidP="000C0082">
            <w:pPr>
              <w:spacing w:before="40"/>
            </w:pPr>
            <w:r>
              <w:t>2.</w:t>
            </w:r>
          </w:p>
        </w:tc>
        <w:tc>
          <w:tcPr>
            <w:tcW w:w="7290" w:type="dxa"/>
          </w:tcPr>
          <w:p w14:paraId="65CD06EF" w14:textId="77777777" w:rsidR="000C0082" w:rsidRPr="000417DE" w:rsidRDefault="000C0082" w:rsidP="000C0082">
            <w:pPr>
              <w:pStyle w:val="NoSpacing"/>
              <w:rPr>
                <w:sz w:val="20"/>
                <w:szCs w:val="20"/>
              </w:rPr>
            </w:pPr>
            <w:r w:rsidRPr="000417DE">
              <w:rPr>
                <w:sz w:val="20"/>
                <w:szCs w:val="20"/>
              </w:rPr>
              <w:t>FirePro Aerosol Generators</w:t>
            </w:r>
            <w:r>
              <w:rPr>
                <w:sz w:val="20"/>
                <w:szCs w:val="20"/>
              </w:rPr>
              <w:t xml:space="preserve"> </w:t>
            </w:r>
            <w:r w:rsidRPr="000417DE">
              <w:rPr>
                <w:sz w:val="20"/>
                <w:szCs w:val="20"/>
              </w:rPr>
              <w:t>–</w:t>
            </w:r>
          </w:p>
          <w:p w14:paraId="058FDA2A" w14:textId="77777777" w:rsidR="000C0082" w:rsidRDefault="000C0082" w:rsidP="000C0082">
            <w:pPr>
              <w:pStyle w:val="NoSpacing"/>
              <w:numPr>
                <w:ilvl w:val="0"/>
                <w:numId w:val="22"/>
              </w:numPr>
              <w:spacing w:after="40"/>
              <w:ind w:left="334" w:hanging="357"/>
              <w:rPr>
                <w:sz w:val="20"/>
                <w:szCs w:val="20"/>
              </w:rPr>
            </w:pPr>
            <w:r>
              <w:rPr>
                <w:sz w:val="20"/>
                <w:szCs w:val="20"/>
              </w:rPr>
              <w:t>Check listed manufacture date for installed FirePro generator.  Replace any generator that has exceeded service life.</w:t>
            </w:r>
          </w:p>
          <w:p w14:paraId="7AB140D7" w14:textId="77777777" w:rsidR="000C0082" w:rsidRPr="000417DE" w:rsidRDefault="000C0082" w:rsidP="000C0082">
            <w:pPr>
              <w:pStyle w:val="NoSpacing"/>
              <w:numPr>
                <w:ilvl w:val="0"/>
                <w:numId w:val="22"/>
              </w:numPr>
              <w:spacing w:after="40"/>
              <w:ind w:left="334" w:hanging="357"/>
              <w:rPr>
                <w:sz w:val="20"/>
                <w:szCs w:val="20"/>
              </w:rPr>
            </w:pPr>
            <w:r>
              <w:rPr>
                <w:sz w:val="20"/>
                <w:szCs w:val="20"/>
              </w:rPr>
              <w:t>Check that installation location of FirePro generators and coverage remains appropriate.</w:t>
            </w:r>
          </w:p>
        </w:tc>
        <w:tc>
          <w:tcPr>
            <w:tcW w:w="990" w:type="dxa"/>
          </w:tcPr>
          <w:p w14:paraId="7D117229" w14:textId="77777777" w:rsidR="000C0082" w:rsidRDefault="000C0082" w:rsidP="000C0082">
            <w:pPr>
              <w:spacing w:before="0"/>
            </w:pPr>
          </w:p>
        </w:tc>
        <w:tc>
          <w:tcPr>
            <w:tcW w:w="1828" w:type="dxa"/>
          </w:tcPr>
          <w:p w14:paraId="21558B0E" w14:textId="77777777" w:rsidR="000C0082" w:rsidRDefault="000C0082" w:rsidP="000C0082">
            <w:pPr>
              <w:spacing w:before="0"/>
            </w:pPr>
          </w:p>
        </w:tc>
      </w:tr>
      <w:tr w:rsidR="000C0082" w14:paraId="53AED002" w14:textId="77777777" w:rsidTr="000C0082">
        <w:tc>
          <w:tcPr>
            <w:tcW w:w="524" w:type="dxa"/>
          </w:tcPr>
          <w:p w14:paraId="2A76E647" w14:textId="77777777" w:rsidR="000C0082" w:rsidRDefault="000C0082" w:rsidP="000C0082">
            <w:pPr>
              <w:spacing w:before="40"/>
            </w:pPr>
            <w:r>
              <w:t>3.</w:t>
            </w:r>
          </w:p>
        </w:tc>
        <w:tc>
          <w:tcPr>
            <w:tcW w:w="7290" w:type="dxa"/>
          </w:tcPr>
          <w:p w14:paraId="2E6D0E08" w14:textId="77777777" w:rsidR="000C0082" w:rsidRPr="000417DE" w:rsidRDefault="000C0082" w:rsidP="000C0082">
            <w:pPr>
              <w:pStyle w:val="NoSpacing"/>
              <w:rPr>
                <w:sz w:val="20"/>
                <w:szCs w:val="20"/>
              </w:rPr>
            </w:pPr>
            <w:r>
              <w:rPr>
                <w:sz w:val="20"/>
                <w:szCs w:val="20"/>
              </w:rPr>
              <w:t>Actuation</w:t>
            </w:r>
            <w:r w:rsidRPr="000417DE">
              <w:rPr>
                <w:sz w:val="20"/>
                <w:szCs w:val="20"/>
              </w:rPr>
              <w:t xml:space="preserve"> system – </w:t>
            </w:r>
          </w:p>
          <w:p w14:paraId="28C01363" w14:textId="77777777" w:rsidR="000C0082" w:rsidRPr="000417DE" w:rsidRDefault="000C0082" w:rsidP="000C0082">
            <w:pPr>
              <w:pStyle w:val="NoSpacing"/>
              <w:numPr>
                <w:ilvl w:val="0"/>
                <w:numId w:val="23"/>
              </w:numPr>
              <w:ind w:left="335"/>
              <w:rPr>
                <w:sz w:val="20"/>
                <w:szCs w:val="20"/>
              </w:rPr>
            </w:pPr>
            <w:r>
              <w:rPr>
                <w:sz w:val="20"/>
                <w:szCs w:val="20"/>
              </w:rPr>
              <w:t>Conduct continuity test on actuation circuit.  This will require a multi-meter.</w:t>
            </w:r>
          </w:p>
          <w:p w14:paraId="6BB48591" w14:textId="77777777" w:rsidR="000C0082" w:rsidRPr="000417DE" w:rsidRDefault="000C0082" w:rsidP="000C0082">
            <w:pPr>
              <w:pStyle w:val="NoSpacing"/>
              <w:numPr>
                <w:ilvl w:val="0"/>
                <w:numId w:val="23"/>
              </w:numPr>
              <w:ind w:left="335"/>
              <w:rPr>
                <w:sz w:val="20"/>
                <w:szCs w:val="20"/>
              </w:rPr>
            </w:pPr>
            <w:r>
              <w:rPr>
                <w:sz w:val="20"/>
                <w:szCs w:val="20"/>
              </w:rPr>
              <w:t xml:space="preserve">Function </w:t>
            </w:r>
            <w:proofErr w:type="gramStart"/>
            <w:r>
              <w:rPr>
                <w:sz w:val="20"/>
                <w:szCs w:val="20"/>
              </w:rPr>
              <w:t>test</w:t>
            </w:r>
            <w:proofErr w:type="gramEnd"/>
            <w:r>
              <w:rPr>
                <w:sz w:val="20"/>
                <w:szCs w:val="20"/>
              </w:rPr>
              <w:t xml:space="preserve"> all circuits</w:t>
            </w:r>
          </w:p>
          <w:p w14:paraId="07750C42" w14:textId="77777777" w:rsidR="000C0082" w:rsidRPr="000417DE" w:rsidRDefault="000C0082" w:rsidP="000C0082">
            <w:pPr>
              <w:pStyle w:val="NoSpacing"/>
              <w:numPr>
                <w:ilvl w:val="0"/>
                <w:numId w:val="23"/>
              </w:numPr>
              <w:spacing w:after="40"/>
              <w:ind w:left="334" w:hanging="357"/>
              <w:rPr>
                <w:sz w:val="20"/>
                <w:szCs w:val="20"/>
              </w:rPr>
            </w:pPr>
            <w:r w:rsidRPr="000417DE">
              <w:rPr>
                <w:sz w:val="20"/>
                <w:szCs w:val="20"/>
              </w:rPr>
              <w:t xml:space="preserve">Check </w:t>
            </w:r>
            <w:r>
              <w:rPr>
                <w:sz w:val="20"/>
                <w:szCs w:val="20"/>
              </w:rPr>
              <w:t>all</w:t>
            </w:r>
            <w:r w:rsidRPr="000417DE">
              <w:rPr>
                <w:sz w:val="20"/>
                <w:szCs w:val="20"/>
              </w:rPr>
              <w:t xml:space="preserve"> wiring</w:t>
            </w:r>
            <w:r>
              <w:rPr>
                <w:sz w:val="20"/>
                <w:szCs w:val="20"/>
              </w:rPr>
              <w:t xml:space="preserve"> for earthing</w:t>
            </w:r>
          </w:p>
        </w:tc>
        <w:tc>
          <w:tcPr>
            <w:tcW w:w="990" w:type="dxa"/>
          </w:tcPr>
          <w:p w14:paraId="3063E7C4" w14:textId="77777777" w:rsidR="000C0082" w:rsidRDefault="000C0082" w:rsidP="000C0082">
            <w:pPr>
              <w:spacing w:before="0"/>
            </w:pPr>
          </w:p>
        </w:tc>
        <w:tc>
          <w:tcPr>
            <w:tcW w:w="1828" w:type="dxa"/>
          </w:tcPr>
          <w:p w14:paraId="03BF0EFE" w14:textId="77777777" w:rsidR="000C0082" w:rsidRDefault="000C0082" w:rsidP="000C0082">
            <w:pPr>
              <w:spacing w:before="0"/>
            </w:pPr>
          </w:p>
        </w:tc>
      </w:tr>
      <w:tr w:rsidR="000C0082" w14:paraId="73B5475C" w14:textId="77777777" w:rsidTr="000C0082">
        <w:tc>
          <w:tcPr>
            <w:tcW w:w="524" w:type="dxa"/>
          </w:tcPr>
          <w:p w14:paraId="746EBD3B" w14:textId="77777777" w:rsidR="000C0082" w:rsidRDefault="000C0082" w:rsidP="000C0082">
            <w:pPr>
              <w:spacing w:before="40"/>
            </w:pPr>
            <w:r>
              <w:t>4.</w:t>
            </w:r>
          </w:p>
        </w:tc>
        <w:tc>
          <w:tcPr>
            <w:tcW w:w="7290" w:type="dxa"/>
          </w:tcPr>
          <w:p w14:paraId="575E7ED6" w14:textId="77777777" w:rsidR="000C0082" w:rsidRDefault="000C0082" w:rsidP="000C0082">
            <w:pPr>
              <w:pStyle w:val="NoSpacing"/>
              <w:spacing w:before="40"/>
              <w:rPr>
                <w:sz w:val="20"/>
                <w:szCs w:val="20"/>
              </w:rPr>
            </w:pPr>
            <w:r>
              <w:rPr>
                <w:sz w:val="20"/>
                <w:szCs w:val="20"/>
              </w:rPr>
              <w:t xml:space="preserve">Detection System – </w:t>
            </w:r>
          </w:p>
          <w:p w14:paraId="5F34C210" w14:textId="77777777" w:rsidR="000C0082" w:rsidRDefault="000C0082" w:rsidP="000C0082">
            <w:pPr>
              <w:pStyle w:val="NoSpacing"/>
              <w:numPr>
                <w:ilvl w:val="0"/>
                <w:numId w:val="26"/>
              </w:numPr>
              <w:ind w:left="364" w:hanging="364"/>
              <w:rPr>
                <w:sz w:val="20"/>
                <w:szCs w:val="20"/>
              </w:rPr>
            </w:pPr>
            <w:r>
              <w:rPr>
                <w:sz w:val="20"/>
                <w:szCs w:val="20"/>
              </w:rPr>
              <w:t xml:space="preserve">Function </w:t>
            </w:r>
            <w:proofErr w:type="gramStart"/>
            <w:r>
              <w:rPr>
                <w:sz w:val="20"/>
                <w:szCs w:val="20"/>
              </w:rPr>
              <w:t>test</w:t>
            </w:r>
            <w:proofErr w:type="gramEnd"/>
            <w:r>
              <w:rPr>
                <w:sz w:val="20"/>
                <w:szCs w:val="20"/>
              </w:rPr>
              <w:t xml:space="preserve"> all detectors</w:t>
            </w:r>
          </w:p>
          <w:p w14:paraId="0605D65A" w14:textId="77777777" w:rsidR="000C0082" w:rsidRDefault="000C0082" w:rsidP="000C0082">
            <w:pPr>
              <w:pStyle w:val="NoSpacing"/>
              <w:numPr>
                <w:ilvl w:val="0"/>
                <w:numId w:val="26"/>
              </w:numPr>
              <w:ind w:left="364" w:hanging="364"/>
              <w:rPr>
                <w:sz w:val="20"/>
                <w:szCs w:val="20"/>
              </w:rPr>
            </w:pPr>
            <w:r w:rsidRPr="000417DE">
              <w:rPr>
                <w:sz w:val="20"/>
                <w:szCs w:val="20"/>
              </w:rPr>
              <w:t xml:space="preserve">Check </w:t>
            </w:r>
            <w:r>
              <w:rPr>
                <w:sz w:val="20"/>
                <w:szCs w:val="20"/>
              </w:rPr>
              <w:t>all</w:t>
            </w:r>
            <w:r w:rsidRPr="000417DE">
              <w:rPr>
                <w:sz w:val="20"/>
                <w:szCs w:val="20"/>
              </w:rPr>
              <w:t xml:space="preserve"> wiring</w:t>
            </w:r>
            <w:r>
              <w:rPr>
                <w:sz w:val="20"/>
                <w:szCs w:val="20"/>
              </w:rPr>
              <w:t xml:space="preserve"> for </w:t>
            </w:r>
            <w:proofErr w:type="gramStart"/>
            <w:r>
              <w:rPr>
                <w:sz w:val="20"/>
                <w:szCs w:val="20"/>
              </w:rPr>
              <w:t>earthing</w:t>
            </w:r>
            <w:proofErr w:type="gramEnd"/>
          </w:p>
          <w:p w14:paraId="28FCFBCF" w14:textId="77777777" w:rsidR="000C0082" w:rsidRPr="000417DE" w:rsidRDefault="000C0082" w:rsidP="000C0082">
            <w:pPr>
              <w:pStyle w:val="NoSpacing"/>
              <w:numPr>
                <w:ilvl w:val="0"/>
                <w:numId w:val="26"/>
              </w:numPr>
              <w:ind w:left="364" w:hanging="364"/>
              <w:rPr>
                <w:sz w:val="20"/>
                <w:szCs w:val="20"/>
              </w:rPr>
            </w:pPr>
            <w:r>
              <w:rPr>
                <w:sz w:val="20"/>
                <w:szCs w:val="20"/>
              </w:rPr>
              <w:t xml:space="preserve">Check that detector coverage remains appropriate.  </w:t>
            </w:r>
            <w:proofErr w:type="gramStart"/>
            <w:r>
              <w:rPr>
                <w:sz w:val="20"/>
                <w:szCs w:val="20"/>
              </w:rPr>
              <w:t>In particular, check</w:t>
            </w:r>
            <w:proofErr w:type="gramEnd"/>
            <w:r>
              <w:rPr>
                <w:sz w:val="20"/>
                <w:szCs w:val="20"/>
              </w:rPr>
              <w:t xml:space="preserve"> for the presence of unprotected areas where sources of fuel and heat exist.</w:t>
            </w:r>
          </w:p>
        </w:tc>
        <w:tc>
          <w:tcPr>
            <w:tcW w:w="990" w:type="dxa"/>
          </w:tcPr>
          <w:p w14:paraId="0C55081F" w14:textId="77777777" w:rsidR="000C0082" w:rsidRDefault="000C0082" w:rsidP="000C0082">
            <w:pPr>
              <w:spacing w:before="0"/>
            </w:pPr>
          </w:p>
        </w:tc>
        <w:tc>
          <w:tcPr>
            <w:tcW w:w="1828" w:type="dxa"/>
          </w:tcPr>
          <w:p w14:paraId="35255186" w14:textId="77777777" w:rsidR="000C0082" w:rsidRDefault="000C0082" w:rsidP="000C0082">
            <w:pPr>
              <w:spacing w:before="0"/>
            </w:pPr>
          </w:p>
        </w:tc>
      </w:tr>
      <w:tr w:rsidR="000C0082" w14:paraId="35C2B2CD" w14:textId="77777777" w:rsidTr="000C0082">
        <w:tc>
          <w:tcPr>
            <w:tcW w:w="524" w:type="dxa"/>
          </w:tcPr>
          <w:p w14:paraId="0C7F91C8" w14:textId="77777777" w:rsidR="000C0082" w:rsidRDefault="000C0082" w:rsidP="000C0082">
            <w:pPr>
              <w:spacing w:before="40"/>
            </w:pPr>
            <w:r>
              <w:t>5.</w:t>
            </w:r>
          </w:p>
        </w:tc>
        <w:tc>
          <w:tcPr>
            <w:tcW w:w="7290" w:type="dxa"/>
          </w:tcPr>
          <w:p w14:paraId="150854CA" w14:textId="77777777" w:rsidR="000C0082" w:rsidRPr="000417DE" w:rsidRDefault="000C0082" w:rsidP="000C0082">
            <w:pPr>
              <w:pStyle w:val="NoSpacing"/>
              <w:rPr>
                <w:sz w:val="20"/>
                <w:szCs w:val="20"/>
              </w:rPr>
            </w:pPr>
            <w:r>
              <w:rPr>
                <w:sz w:val="20"/>
                <w:szCs w:val="20"/>
              </w:rPr>
              <w:t>System Interface and Shutdown</w:t>
            </w:r>
            <w:r w:rsidRPr="000417DE">
              <w:rPr>
                <w:sz w:val="20"/>
                <w:szCs w:val="20"/>
              </w:rPr>
              <w:t xml:space="preserve"> system – </w:t>
            </w:r>
          </w:p>
          <w:p w14:paraId="7BA98685" w14:textId="77777777" w:rsidR="000C0082" w:rsidRDefault="000C0082" w:rsidP="000C0082">
            <w:pPr>
              <w:pStyle w:val="NoSpacing"/>
              <w:numPr>
                <w:ilvl w:val="0"/>
                <w:numId w:val="27"/>
              </w:numPr>
              <w:ind w:left="335"/>
              <w:rPr>
                <w:sz w:val="20"/>
                <w:szCs w:val="20"/>
              </w:rPr>
            </w:pPr>
            <w:r>
              <w:rPr>
                <w:sz w:val="20"/>
                <w:szCs w:val="20"/>
              </w:rPr>
              <w:t xml:space="preserve">Ensure all equipment shutdowns operate on system </w:t>
            </w:r>
            <w:proofErr w:type="gramStart"/>
            <w:r>
              <w:rPr>
                <w:sz w:val="20"/>
                <w:szCs w:val="20"/>
              </w:rPr>
              <w:t>alarm</w:t>
            </w:r>
            <w:proofErr w:type="gramEnd"/>
          </w:p>
          <w:p w14:paraId="319AA4E9" w14:textId="77777777" w:rsidR="000C0082" w:rsidRPr="00A6635F" w:rsidRDefault="000C0082" w:rsidP="000C0082">
            <w:pPr>
              <w:pStyle w:val="NoSpacing"/>
              <w:numPr>
                <w:ilvl w:val="0"/>
                <w:numId w:val="27"/>
              </w:numPr>
              <w:ind w:left="335"/>
              <w:rPr>
                <w:sz w:val="20"/>
                <w:szCs w:val="20"/>
              </w:rPr>
            </w:pPr>
            <w:r>
              <w:rPr>
                <w:sz w:val="20"/>
                <w:szCs w:val="20"/>
              </w:rPr>
              <w:t>Record delay time and compare with delay set during install.  If the delay time has changed from install, it will need to be rectified.  Cause of change must be recorded.</w:t>
            </w:r>
          </w:p>
        </w:tc>
        <w:tc>
          <w:tcPr>
            <w:tcW w:w="990" w:type="dxa"/>
          </w:tcPr>
          <w:p w14:paraId="14B55D95" w14:textId="77777777" w:rsidR="000C0082" w:rsidRDefault="000C0082" w:rsidP="000C0082">
            <w:pPr>
              <w:spacing w:before="0"/>
            </w:pPr>
          </w:p>
        </w:tc>
        <w:tc>
          <w:tcPr>
            <w:tcW w:w="1828" w:type="dxa"/>
          </w:tcPr>
          <w:p w14:paraId="0CD3D5EE" w14:textId="77777777" w:rsidR="000C0082" w:rsidRDefault="000C0082" w:rsidP="000C0082">
            <w:pPr>
              <w:spacing w:before="0"/>
            </w:pPr>
          </w:p>
        </w:tc>
      </w:tr>
      <w:tr w:rsidR="000C0082" w14:paraId="368914A9" w14:textId="77777777" w:rsidTr="000C0082">
        <w:tc>
          <w:tcPr>
            <w:tcW w:w="524" w:type="dxa"/>
          </w:tcPr>
          <w:p w14:paraId="095223D0" w14:textId="77777777" w:rsidR="000C0082" w:rsidRDefault="000C0082" w:rsidP="000C0082">
            <w:pPr>
              <w:spacing w:before="40"/>
            </w:pPr>
            <w:r>
              <w:t>6.</w:t>
            </w:r>
          </w:p>
        </w:tc>
        <w:tc>
          <w:tcPr>
            <w:tcW w:w="7290" w:type="dxa"/>
          </w:tcPr>
          <w:p w14:paraId="2F34A506" w14:textId="77777777" w:rsidR="000C0082" w:rsidRPr="000417DE" w:rsidRDefault="000C0082" w:rsidP="000C0082">
            <w:pPr>
              <w:pStyle w:val="NoSpacing"/>
              <w:spacing w:before="40"/>
              <w:rPr>
                <w:sz w:val="20"/>
                <w:szCs w:val="20"/>
              </w:rPr>
            </w:pPr>
            <w:r w:rsidRPr="000417DE">
              <w:rPr>
                <w:sz w:val="20"/>
                <w:szCs w:val="20"/>
              </w:rPr>
              <w:t>Discharge Testing from Control Panel</w:t>
            </w:r>
            <w:r>
              <w:rPr>
                <w:sz w:val="20"/>
                <w:szCs w:val="20"/>
              </w:rPr>
              <w:t xml:space="preserve"> </w:t>
            </w:r>
            <w:r w:rsidRPr="000417DE">
              <w:rPr>
                <w:sz w:val="20"/>
                <w:szCs w:val="20"/>
              </w:rPr>
              <w:t>–</w:t>
            </w:r>
          </w:p>
          <w:p w14:paraId="11ABB571" w14:textId="77777777" w:rsidR="000C0082" w:rsidRPr="000417DE" w:rsidRDefault="000C0082" w:rsidP="000C0082">
            <w:pPr>
              <w:pStyle w:val="NoSpacing"/>
              <w:numPr>
                <w:ilvl w:val="0"/>
                <w:numId w:val="28"/>
              </w:numPr>
              <w:ind w:left="335"/>
              <w:rPr>
                <w:sz w:val="20"/>
                <w:szCs w:val="20"/>
              </w:rPr>
            </w:pPr>
            <w:r w:rsidRPr="000417DE">
              <w:rPr>
                <w:sz w:val="20"/>
                <w:szCs w:val="20"/>
              </w:rPr>
              <w:t xml:space="preserve">Perform a manual discharge test </w:t>
            </w:r>
            <w:r>
              <w:rPr>
                <w:sz w:val="20"/>
                <w:szCs w:val="20"/>
              </w:rPr>
              <w:t>at the control panel, as per 6 monthly service.</w:t>
            </w:r>
          </w:p>
        </w:tc>
        <w:tc>
          <w:tcPr>
            <w:tcW w:w="990" w:type="dxa"/>
          </w:tcPr>
          <w:p w14:paraId="035C76DD" w14:textId="77777777" w:rsidR="000C0082" w:rsidRDefault="000C0082" w:rsidP="000C0082">
            <w:pPr>
              <w:spacing w:before="0"/>
            </w:pPr>
          </w:p>
        </w:tc>
        <w:tc>
          <w:tcPr>
            <w:tcW w:w="1828" w:type="dxa"/>
          </w:tcPr>
          <w:p w14:paraId="0D48A25A" w14:textId="77777777" w:rsidR="000C0082" w:rsidRDefault="000C0082" w:rsidP="000C0082">
            <w:pPr>
              <w:spacing w:before="0"/>
            </w:pPr>
          </w:p>
        </w:tc>
      </w:tr>
      <w:tr w:rsidR="000C0082" w14:paraId="7FADDC2A" w14:textId="77777777" w:rsidTr="000C0082">
        <w:tc>
          <w:tcPr>
            <w:tcW w:w="524" w:type="dxa"/>
          </w:tcPr>
          <w:p w14:paraId="43EA798D" w14:textId="77777777" w:rsidR="000C0082" w:rsidRDefault="000C0082" w:rsidP="000C0082">
            <w:pPr>
              <w:spacing w:before="40"/>
            </w:pPr>
            <w:r>
              <w:t>7.</w:t>
            </w:r>
          </w:p>
        </w:tc>
        <w:tc>
          <w:tcPr>
            <w:tcW w:w="7290" w:type="dxa"/>
          </w:tcPr>
          <w:p w14:paraId="1545EE1E" w14:textId="77777777" w:rsidR="000C0082" w:rsidRPr="000417DE" w:rsidRDefault="000C0082" w:rsidP="000C0082">
            <w:pPr>
              <w:pStyle w:val="NoSpacing"/>
              <w:spacing w:before="40"/>
              <w:jc w:val="left"/>
              <w:rPr>
                <w:sz w:val="20"/>
                <w:szCs w:val="20"/>
              </w:rPr>
            </w:pPr>
            <w:r w:rsidRPr="00CD5915">
              <w:rPr>
                <w:bCs/>
                <w:sz w:val="20"/>
                <w:szCs w:val="20"/>
              </w:rPr>
              <w:t>Discharge Testing from External Devices</w:t>
            </w:r>
            <w:r>
              <w:rPr>
                <w:bCs/>
                <w:sz w:val="20"/>
                <w:szCs w:val="20"/>
              </w:rPr>
              <w:t xml:space="preserve"> </w:t>
            </w:r>
            <w:r w:rsidRPr="000417DE">
              <w:rPr>
                <w:sz w:val="20"/>
                <w:szCs w:val="20"/>
              </w:rPr>
              <w:t>–</w:t>
            </w:r>
          </w:p>
          <w:p w14:paraId="36CCAAD9" w14:textId="77777777" w:rsidR="000C0082" w:rsidRPr="006C26E9" w:rsidRDefault="000C0082" w:rsidP="000C0082">
            <w:pPr>
              <w:pStyle w:val="NoSpacing"/>
              <w:numPr>
                <w:ilvl w:val="0"/>
                <w:numId w:val="29"/>
              </w:numPr>
              <w:ind w:left="335"/>
              <w:rPr>
                <w:sz w:val="20"/>
                <w:szCs w:val="20"/>
              </w:rPr>
            </w:pPr>
            <w:r w:rsidRPr="000417DE">
              <w:rPr>
                <w:sz w:val="20"/>
                <w:szCs w:val="20"/>
              </w:rPr>
              <w:t>Perform automatic discharge by activating the detectors or manual actuator</w:t>
            </w:r>
            <w:r>
              <w:rPr>
                <w:sz w:val="20"/>
                <w:szCs w:val="20"/>
              </w:rPr>
              <w:t>, as per 6 monthly service.</w:t>
            </w:r>
            <w:r w:rsidRPr="000417DE">
              <w:rPr>
                <w:sz w:val="20"/>
                <w:szCs w:val="20"/>
              </w:rPr>
              <w:t xml:space="preserve"> Each detection</w:t>
            </w:r>
            <w:r>
              <w:rPr>
                <w:sz w:val="20"/>
                <w:szCs w:val="20"/>
              </w:rPr>
              <w:t>/</w:t>
            </w:r>
            <w:r w:rsidRPr="000417DE">
              <w:rPr>
                <w:sz w:val="20"/>
                <w:szCs w:val="20"/>
              </w:rPr>
              <w:t xml:space="preserve">manual actuator device </w:t>
            </w:r>
            <w:r>
              <w:rPr>
                <w:sz w:val="20"/>
                <w:szCs w:val="20"/>
              </w:rPr>
              <w:t>installed</w:t>
            </w:r>
            <w:r w:rsidRPr="000417DE">
              <w:rPr>
                <w:sz w:val="20"/>
                <w:szCs w:val="20"/>
              </w:rPr>
              <w:t xml:space="preserve"> must be tested individually.</w:t>
            </w:r>
          </w:p>
        </w:tc>
        <w:tc>
          <w:tcPr>
            <w:tcW w:w="990" w:type="dxa"/>
          </w:tcPr>
          <w:p w14:paraId="64C31847" w14:textId="77777777" w:rsidR="000C0082" w:rsidRDefault="000C0082" w:rsidP="000C0082">
            <w:pPr>
              <w:spacing w:before="0"/>
            </w:pPr>
          </w:p>
        </w:tc>
        <w:tc>
          <w:tcPr>
            <w:tcW w:w="1828" w:type="dxa"/>
          </w:tcPr>
          <w:p w14:paraId="2B8746A4" w14:textId="77777777" w:rsidR="000C0082" w:rsidRDefault="000C0082" w:rsidP="000C0082">
            <w:pPr>
              <w:spacing w:before="0"/>
            </w:pPr>
          </w:p>
        </w:tc>
      </w:tr>
      <w:tr w:rsidR="000C0082" w14:paraId="777AE73C" w14:textId="77777777" w:rsidTr="000C0082">
        <w:tc>
          <w:tcPr>
            <w:tcW w:w="524" w:type="dxa"/>
          </w:tcPr>
          <w:p w14:paraId="4BE42840" w14:textId="77777777" w:rsidR="000C0082" w:rsidRDefault="000C0082" w:rsidP="000C0082">
            <w:pPr>
              <w:spacing w:before="40"/>
            </w:pPr>
            <w:r>
              <w:t>8.</w:t>
            </w:r>
          </w:p>
        </w:tc>
        <w:tc>
          <w:tcPr>
            <w:tcW w:w="7290" w:type="dxa"/>
          </w:tcPr>
          <w:p w14:paraId="0AE8F5CC" w14:textId="77777777" w:rsidR="000C0082" w:rsidRPr="000417DE" w:rsidRDefault="000C0082" w:rsidP="000C0082">
            <w:pPr>
              <w:pStyle w:val="NoSpacing"/>
              <w:spacing w:before="40"/>
              <w:rPr>
                <w:sz w:val="20"/>
                <w:szCs w:val="20"/>
              </w:rPr>
            </w:pPr>
            <w:r>
              <w:rPr>
                <w:sz w:val="20"/>
                <w:szCs w:val="20"/>
              </w:rPr>
              <w:t xml:space="preserve">Operational Conditions </w:t>
            </w:r>
            <w:r w:rsidRPr="000417DE">
              <w:rPr>
                <w:sz w:val="20"/>
                <w:szCs w:val="20"/>
              </w:rPr>
              <w:t>–</w:t>
            </w:r>
          </w:p>
          <w:p w14:paraId="262A3EB8" w14:textId="77777777" w:rsidR="000C0082" w:rsidRPr="000417DE" w:rsidRDefault="000C0082" w:rsidP="000C0082">
            <w:pPr>
              <w:pStyle w:val="NoSpacing"/>
              <w:numPr>
                <w:ilvl w:val="0"/>
                <w:numId w:val="30"/>
              </w:numPr>
              <w:spacing w:after="40"/>
              <w:ind w:left="334" w:hanging="357"/>
              <w:rPr>
                <w:sz w:val="20"/>
                <w:szCs w:val="20"/>
              </w:rPr>
            </w:pPr>
            <w:r w:rsidRPr="00DB6F25">
              <w:rPr>
                <w:sz w:val="20"/>
                <w:szCs w:val="20"/>
              </w:rPr>
              <w:t>Check that the detector response and extinguishing agent discharge or retention will not be adversely affected by such things as enclosure openings, ventilation airflows or high temperature protected areas.</w:t>
            </w:r>
          </w:p>
        </w:tc>
        <w:tc>
          <w:tcPr>
            <w:tcW w:w="990" w:type="dxa"/>
          </w:tcPr>
          <w:p w14:paraId="3DB4E7BE" w14:textId="77777777" w:rsidR="000C0082" w:rsidRDefault="000C0082" w:rsidP="000C0082">
            <w:pPr>
              <w:spacing w:before="0"/>
            </w:pPr>
          </w:p>
        </w:tc>
        <w:tc>
          <w:tcPr>
            <w:tcW w:w="1828" w:type="dxa"/>
          </w:tcPr>
          <w:p w14:paraId="602B4820" w14:textId="77777777" w:rsidR="000C0082" w:rsidRDefault="000C0082" w:rsidP="000C0082">
            <w:pPr>
              <w:spacing w:before="0"/>
            </w:pPr>
          </w:p>
        </w:tc>
      </w:tr>
      <w:tr w:rsidR="000C0082" w14:paraId="21BB8CB0" w14:textId="77777777" w:rsidTr="000C0082">
        <w:tc>
          <w:tcPr>
            <w:tcW w:w="524" w:type="dxa"/>
          </w:tcPr>
          <w:p w14:paraId="4105F36A" w14:textId="77777777" w:rsidR="000C0082" w:rsidRDefault="000C0082" w:rsidP="000C0082">
            <w:pPr>
              <w:spacing w:before="40"/>
            </w:pPr>
            <w:r>
              <w:t>9.</w:t>
            </w:r>
          </w:p>
        </w:tc>
        <w:tc>
          <w:tcPr>
            <w:tcW w:w="7290" w:type="dxa"/>
          </w:tcPr>
          <w:p w14:paraId="1C5804D9" w14:textId="77777777" w:rsidR="000C0082" w:rsidRPr="00DB6F25" w:rsidRDefault="000C0082" w:rsidP="000C0082">
            <w:pPr>
              <w:pStyle w:val="NoSpacing"/>
              <w:spacing w:before="40"/>
              <w:rPr>
                <w:sz w:val="20"/>
                <w:szCs w:val="20"/>
              </w:rPr>
            </w:pPr>
            <w:r>
              <w:rPr>
                <w:sz w:val="20"/>
                <w:szCs w:val="20"/>
              </w:rPr>
              <w:t>Environment</w:t>
            </w:r>
            <w:r w:rsidRPr="00DB6F25">
              <w:rPr>
                <w:sz w:val="20"/>
                <w:szCs w:val="20"/>
              </w:rPr>
              <w:t>al Conditions –</w:t>
            </w:r>
          </w:p>
          <w:p w14:paraId="77BEBC6A" w14:textId="77777777" w:rsidR="000C0082" w:rsidRDefault="000C0082" w:rsidP="000C0082">
            <w:pPr>
              <w:pStyle w:val="NoSpacing"/>
              <w:numPr>
                <w:ilvl w:val="0"/>
                <w:numId w:val="31"/>
              </w:numPr>
              <w:spacing w:before="40"/>
              <w:ind w:left="364" w:hanging="364"/>
              <w:rPr>
                <w:sz w:val="20"/>
                <w:szCs w:val="20"/>
              </w:rPr>
            </w:pPr>
            <w:r w:rsidRPr="00DB6F25">
              <w:rPr>
                <w:sz w:val="20"/>
                <w:szCs w:val="20"/>
              </w:rPr>
              <w:t xml:space="preserve">Check that the fire system and its components are suitable for the environmental conditions in which the machine is operating, </w:t>
            </w:r>
            <w:proofErr w:type="gramStart"/>
            <w:r w:rsidRPr="00DB6F25">
              <w:rPr>
                <w:sz w:val="20"/>
                <w:szCs w:val="20"/>
              </w:rPr>
              <w:t>e.g.</w:t>
            </w:r>
            <w:proofErr w:type="gramEnd"/>
            <w:r w:rsidRPr="00DB6F25">
              <w:rPr>
                <w:sz w:val="20"/>
                <w:szCs w:val="20"/>
              </w:rPr>
              <w:t xml:space="preserve"> that components are suitable for underground mining, and road gradient and slopes are within container orientation limits.</w:t>
            </w:r>
          </w:p>
        </w:tc>
        <w:tc>
          <w:tcPr>
            <w:tcW w:w="990" w:type="dxa"/>
          </w:tcPr>
          <w:p w14:paraId="6B4F2890" w14:textId="77777777" w:rsidR="000C0082" w:rsidRDefault="000C0082" w:rsidP="000C0082">
            <w:pPr>
              <w:spacing w:before="0"/>
            </w:pPr>
          </w:p>
        </w:tc>
        <w:tc>
          <w:tcPr>
            <w:tcW w:w="1828" w:type="dxa"/>
          </w:tcPr>
          <w:p w14:paraId="56D41878" w14:textId="77777777" w:rsidR="000C0082" w:rsidRDefault="000C0082" w:rsidP="000C0082">
            <w:pPr>
              <w:spacing w:before="0"/>
            </w:pPr>
          </w:p>
        </w:tc>
      </w:tr>
      <w:tr w:rsidR="000C0082" w14:paraId="504ECBB4" w14:textId="77777777" w:rsidTr="000C0082">
        <w:tc>
          <w:tcPr>
            <w:tcW w:w="524" w:type="dxa"/>
          </w:tcPr>
          <w:p w14:paraId="3310EE4A" w14:textId="77777777" w:rsidR="000C0082" w:rsidRDefault="000C0082" w:rsidP="000C0082">
            <w:pPr>
              <w:spacing w:before="40"/>
            </w:pPr>
            <w:r>
              <w:t>10.</w:t>
            </w:r>
          </w:p>
        </w:tc>
        <w:tc>
          <w:tcPr>
            <w:tcW w:w="7290" w:type="dxa"/>
          </w:tcPr>
          <w:p w14:paraId="2B92691F" w14:textId="291C1795" w:rsidR="000C0082" w:rsidRPr="000417DE" w:rsidRDefault="000C0082" w:rsidP="000C0082">
            <w:pPr>
              <w:pStyle w:val="NoSpacing"/>
              <w:spacing w:before="40" w:after="40"/>
              <w:rPr>
                <w:sz w:val="20"/>
                <w:szCs w:val="20"/>
              </w:rPr>
            </w:pPr>
            <w:r w:rsidRPr="000417DE">
              <w:rPr>
                <w:b/>
                <w:sz w:val="20"/>
                <w:szCs w:val="20"/>
              </w:rPr>
              <w:t>Design Survey</w:t>
            </w:r>
            <w:r w:rsidRPr="000417DE">
              <w:rPr>
                <w:sz w:val="20"/>
                <w:szCs w:val="20"/>
              </w:rPr>
              <w:t xml:space="preserve"> - check against the baseline data, for alterations, changes in use or operating environment, or other factors that could affect the performance of the fire protection system.</w:t>
            </w:r>
            <w:r>
              <w:rPr>
                <w:sz w:val="20"/>
                <w:szCs w:val="20"/>
              </w:rPr>
              <w:t xml:space="preserve"> </w:t>
            </w:r>
          </w:p>
        </w:tc>
        <w:tc>
          <w:tcPr>
            <w:tcW w:w="990" w:type="dxa"/>
          </w:tcPr>
          <w:p w14:paraId="2AD794BE" w14:textId="77777777" w:rsidR="000C0082" w:rsidRDefault="000C0082" w:rsidP="000C0082">
            <w:pPr>
              <w:spacing w:before="0"/>
            </w:pPr>
          </w:p>
        </w:tc>
        <w:tc>
          <w:tcPr>
            <w:tcW w:w="1828" w:type="dxa"/>
          </w:tcPr>
          <w:p w14:paraId="2B7205A1" w14:textId="77777777" w:rsidR="000C0082" w:rsidRDefault="000C0082" w:rsidP="000C0082">
            <w:pPr>
              <w:spacing w:before="0"/>
            </w:pPr>
          </w:p>
        </w:tc>
      </w:tr>
      <w:tr w:rsidR="000C0082" w14:paraId="61440415" w14:textId="77777777" w:rsidTr="000C0082">
        <w:tc>
          <w:tcPr>
            <w:tcW w:w="524" w:type="dxa"/>
          </w:tcPr>
          <w:p w14:paraId="79E9868A" w14:textId="77777777" w:rsidR="000C0082" w:rsidRDefault="000C0082" w:rsidP="000C0082">
            <w:pPr>
              <w:spacing w:before="40"/>
            </w:pPr>
            <w:r>
              <w:t>11.</w:t>
            </w:r>
          </w:p>
        </w:tc>
        <w:tc>
          <w:tcPr>
            <w:tcW w:w="7290" w:type="dxa"/>
          </w:tcPr>
          <w:p w14:paraId="0EDB4749" w14:textId="77777777" w:rsidR="000C0082" w:rsidRPr="000417DE" w:rsidRDefault="000C0082" w:rsidP="000C0082">
            <w:pPr>
              <w:pStyle w:val="NoSpacing"/>
              <w:spacing w:before="40" w:after="40"/>
              <w:rPr>
                <w:sz w:val="20"/>
                <w:szCs w:val="20"/>
              </w:rPr>
            </w:pPr>
            <w:r w:rsidRPr="000417DE">
              <w:rPr>
                <w:b/>
                <w:sz w:val="20"/>
                <w:szCs w:val="20"/>
              </w:rPr>
              <w:t>Risk Assessment –</w:t>
            </w:r>
            <w:r w:rsidRPr="000417DE">
              <w:rPr>
                <w:sz w:val="20"/>
                <w:szCs w:val="20"/>
              </w:rPr>
              <w:t xml:space="preserve"> required to be reviewed every 5 years or after any incident.  Review document to ensure system compliance.  Check if document is current.</w:t>
            </w:r>
          </w:p>
        </w:tc>
        <w:tc>
          <w:tcPr>
            <w:tcW w:w="990" w:type="dxa"/>
          </w:tcPr>
          <w:p w14:paraId="0D4A6568" w14:textId="77777777" w:rsidR="000C0082" w:rsidRDefault="000C0082" w:rsidP="000C0082">
            <w:pPr>
              <w:spacing w:before="0"/>
            </w:pPr>
          </w:p>
        </w:tc>
        <w:tc>
          <w:tcPr>
            <w:tcW w:w="1828" w:type="dxa"/>
          </w:tcPr>
          <w:p w14:paraId="7A210EDC" w14:textId="77777777" w:rsidR="000C0082" w:rsidRDefault="000C0082" w:rsidP="000C0082">
            <w:pPr>
              <w:spacing w:before="0"/>
            </w:pPr>
          </w:p>
        </w:tc>
      </w:tr>
      <w:tr w:rsidR="000C0082" w14:paraId="3E965A89" w14:textId="77777777" w:rsidTr="000C0082">
        <w:tc>
          <w:tcPr>
            <w:tcW w:w="524" w:type="dxa"/>
          </w:tcPr>
          <w:p w14:paraId="095D84B5" w14:textId="77777777" w:rsidR="000C0082" w:rsidRDefault="000C0082" w:rsidP="000C0082">
            <w:pPr>
              <w:spacing w:before="40"/>
            </w:pPr>
            <w:r>
              <w:t>12.</w:t>
            </w:r>
          </w:p>
        </w:tc>
        <w:tc>
          <w:tcPr>
            <w:tcW w:w="7290" w:type="dxa"/>
          </w:tcPr>
          <w:p w14:paraId="63B8B685" w14:textId="77777777" w:rsidR="000C0082" w:rsidRPr="000417DE" w:rsidRDefault="000C0082" w:rsidP="000C0082">
            <w:pPr>
              <w:pStyle w:val="NoSpacing"/>
              <w:spacing w:before="40" w:after="40"/>
              <w:rPr>
                <w:sz w:val="20"/>
                <w:szCs w:val="20"/>
              </w:rPr>
            </w:pPr>
            <w:r w:rsidRPr="000417DE">
              <w:rPr>
                <w:sz w:val="20"/>
                <w:szCs w:val="20"/>
              </w:rPr>
              <w:t>Update Service Tag – and logbook</w:t>
            </w:r>
          </w:p>
        </w:tc>
        <w:tc>
          <w:tcPr>
            <w:tcW w:w="990" w:type="dxa"/>
          </w:tcPr>
          <w:p w14:paraId="403EF0F2" w14:textId="77777777" w:rsidR="000C0082" w:rsidRDefault="000C0082" w:rsidP="000C0082">
            <w:pPr>
              <w:spacing w:before="0"/>
            </w:pPr>
          </w:p>
        </w:tc>
        <w:tc>
          <w:tcPr>
            <w:tcW w:w="1828" w:type="dxa"/>
          </w:tcPr>
          <w:p w14:paraId="49AE4B94" w14:textId="77777777" w:rsidR="000C0082" w:rsidRDefault="000C0082" w:rsidP="000C0082">
            <w:pPr>
              <w:spacing w:before="0"/>
            </w:pPr>
          </w:p>
        </w:tc>
      </w:tr>
    </w:tbl>
    <w:p w14:paraId="499628F7" w14:textId="1F614ECF" w:rsidR="000C0082" w:rsidRDefault="000C0082" w:rsidP="000C0082">
      <w:pPr>
        <w:pStyle w:val="NoSpacing"/>
        <w:spacing w:before="40"/>
        <w:jc w:val="center"/>
      </w:pPr>
      <w:r w:rsidRPr="000417DE">
        <w:rPr>
          <w:b/>
        </w:rPr>
        <w:t>IMPORTANT:</w:t>
      </w:r>
      <w:r>
        <w:t xml:space="preserve"> Testing should be performed when the fire control panel is not in an alarm/fault condition.</w:t>
      </w:r>
    </w:p>
    <w:p w14:paraId="72DD7093" w14:textId="32BAB97A" w:rsidR="00E84325" w:rsidRDefault="00E84325" w:rsidP="00565E7F">
      <w:pPr>
        <w:pStyle w:val="NoSpacing"/>
        <w:spacing w:before="40"/>
        <w:jc w:val="center"/>
      </w:pPr>
    </w:p>
    <w:sectPr w:rsidR="00E84325" w:rsidSect="00A36F8B">
      <w:headerReference w:type="even" r:id="rId19"/>
      <w:headerReference w:type="default" r:id="rId20"/>
      <w:footerReference w:type="default" r:id="rId21"/>
      <w:headerReference w:type="first" r:id="rId22"/>
      <w:pgSz w:w="11900" w:h="16840"/>
      <w:pgMar w:top="851" w:right="567" w:bottom="426" w:left="709" w:header="425" w:footer="24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87911" w14:textId="77777777" w:rsidR="00D63789" w:rsidRDefault="00D63789" w:rsidP="000417DE">
      <w:r>
        <w:separator/>
      </w:r>
    </w:p>
  </w:endnote>
  <w:endnote w:type="continuationSeparator" w:id="0">
    <w:p w14:paraId="1B1C7918" w14:textId="77777777" w:rsidR="00D63789" w:rsidRDefault="00D63789" w:rsidP="00041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Angsana New">
    <w:altName w:val="Leelawadee UI"/>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Proxima Nova Rg">
    <w:charset w:val="00"/>
    <w:family w:val="auto"/>
    <w:pitch w:val="variable"/>
    <w:sig w:usb0="A00000AF" w:usb1="5000E0FB" w:usb2="00000000" w:usb3="00000000" w:csb0="000001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8965"/>
      <w:gridCol w:w="1551"/>
    </w:tblGrid>
    <w:tr w:rsidR="00570027" w14:paraId="565FB8C3" w14:textId="77777777" w:rsidTr="00E84325">
      <w:tc>
        <w:tcPr>
          <w:tcW w:w="8965" w:type="dxa"/>
        </w:tcPr>
        <w:p w14:paraId="6F829EE4" w14:textId="77777777" w:rsidR="00570027" w:rsidRPr="00E84325" w:rsidRDefault="0055533B" w:rsidP="000417DE">
          <w:pPr>
            <w:pStyle w:val="Footer"/>
            <w:spacing w:before="0"/>
          </w:pPr>
          <w:r w:rsidRPr="000417DE">
            <w:rPr>
              <w:sz w:val="16"/>
              <w:szCs w:val="16"/>
            </w:rPr>
            <w:t>Maintenance of Fire</w:t>
          </w:r>
          <w:r w:rsidR="00D84BC7" w:rsidRPr="000417DE">
            <w:rPr>
              <w:sz w:val="16"/>
              <w:szCs w:val="16"/>
            </w:rPr>
            <w:t xml:space="preserve"> </w:t>
          </w:r>
          <w:r w:rsidRPr="000417DE">
            <w:rPr>
              <w:sz w:val="16"/>
              <w:szCs w:val="16"/>
            </w:rPr>
            <w:t>Systems must be completed by Trained Technicians.  This document is an extract of AS</w:t>
          </w:r>
          <w:r w:rsidR="00D84BC7" w:rsidRPr="000417DE">
            <w:rPr>
              <w:sz w:val="16"/>
              <w:szCs w:val="16"/>
            </w:rPr>
            <w:t>5062</w:t>
          </w:r>
          <w:r w:rsidRPr="000417DE">
            <w:rPr>
              <w:sz w:val="16"/>
              <w:szCs w:val="16"/>
            </w:rPr>
            <w:t xml:space="preserve"> and does not replace a full knowledge and understanding of the requirements of Australian Standards and other regulations, and the manufacturers requirements.  Only trained technicians will have access to the full Manual</w:t>
          </w:r>
          <w:r w:rsidR="00D84BC7" w:rsidRPr="000417DE">
            <w:rPr>
              <w:sz w:val="16"/>
              <w:szCs w:val="16"/>
            </w:rPr>
            <w:t>s fo</w:t>
          </w:r>
          <w:r w:rsidRPr="000417DE">
            <w:rPr>
              <w:sz w:val="16"/>
              <w:szCs w:val="16"/>
            </w:rPr>
            <w:t xml:space="preserve">r </w:t>
          </w:r>
          <w:r w:rsidR="00D84BC7" w:rsidRPr="000417DE">
            <w:rPr>
              <w:sz w:val="16"/>
              <w:szCs w:val="16"/>
            </w:rPr>
            <w:t>s</w:t>
          </w:r>
          <w:r w:rsidRPr="000417DE">
            <w:rPr>
              <w:sz w:val="16"/>
              <w:szCs w:val="16"/>
            </w:rPr>
            <w:t>ystems</w:t>
          </w:r>
        </w:p>
      </w:tc>
      <w:tc>
        <w:tcPr>
          <w:tcW w:w="1551" w:type="dxa"/>
          <w:vAlign w:val="center"/>
        </w:tcPr>
        <w:p w14:paraId="01167A55" w14:textId="77777777" w:rsidR="00570027" w:rsidRDefault="0055533B" w:rsidP="000417DE">
          <w:pPr>
            <w:pStyle w:val="Footer"/>
          </w:pPr>
          <w:r w:rsidRPr="0055533B">
            <w:rPr>
              <w:color w:val="808080" w:themeColor="background1" w:themeShade="80"/>
              <w:spacing w:val="60"/>
            </w:rPr>
            <w:t>Page</w:t>
          </w:r>
          <w:r>
            <w:t xml:space="preserve"> | </w:t>
          </w:r>
          <w:r>
            <w:fldChar w:fldCharType="begin"/>
          </w:r>
          <w:r>
            <w:instrText xml:space="preserve"> PAGE   \* MERGEFORMAT </w:instrText>
          </w:r>
          <w:r>
            <w:fldChar w:fldCharType="separate"/>
          </w:r>
          <w:r w:rsidR="00AD55F1" w:rsidRPr="00AD55F1">
            <w:rPr>
              <w:b/>
              <w:bCs/>
              <w:noProof/>
            </w:rPr>
            <w:t>5</w:t>
          </w:r>
          <w:r>
            <w:rPr>
              <w:b/>
              <w:bCs/>
              <w:noProof/>
            </w:rPr>
            <w:fldChar w:fldCharType="end"/>
          </w:r>
        </w:p>
      </w:tc>
    </w:tr>
  </w:tbl>
  <w:p w14:paraId="313FFF49" w14:textId="77777777" w:rsidR="00570027" w:rsidRPr="00E11EDC" w:rsidRDefault="00570027" w:rsidP="00E11EDC">
    <w:pPr>
      <w:spacing w:before="0"/>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C0CA3" w14:textId="77777777" w:rsidR="00D63789" w:rsidRDefault="00D63789" w:rsidP="000417DE">
      <w:r>
        <w:separator/>
      </w:r>
    </w:p>
  </w:footnote>
  <w:footnote w:type="continuationSeparator" w:id="0">
    <w:p w14:paraId="1AE4E172" w14:textId="77777777" w:rsidR="00D63789" w:rsidRDefault="00D63789" w:rsidP="000417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Borders>
        <w:left w:val="none" w:sz="0" w:space="0" w:color="auto"/>
        <w:right w:val="none" w:sz="0" w:space="0" w:color="auto"/>
        <w:insideV w:val="none" w:sz="0" w:space="0" w:color="auto"/>
      </w:tblBorders>
      <w:tblLook w:val="04A0" w:firstRow="1" w:lastRow="0" w:firstColumn="1" w:lastColumn="0" w:noHBand="0" w:noVBand="1"/>
    </w:tblPr>
    <w:tblGrid>
      <w:gridCol w:w="3119"/>
      <w:gridCol w:w="7513"/>
    </w:tblGrid>
    <w:tr w:rsidR="008624A7" w14:paraId="09E426FB" w14:textId="77777777" w:rsidTr="00C02396">
      <w:tc>
        <w:tcPr>
          <w:tcW w:w="3119" w:type="dxa"/>
        </w:tcPr>
        <w:p w14:paraId="37474DAA" w14:textId="77777777" w:rsidR="008624A7" w:rsidRDefault="008624A7" w:rsidP="008624A7">
          <w:pPr>
            <w:spacing w:before="60" w:after="60"/>
          </w:pPr>
          <w:r>
            <w:rPr>
              <w:noProof/>
              <w:lang w:val="en-AU" w:eastAsia="en-AU"/>
            </w:rPr>
            <w:drawing>
              <wp:inline distT="0" distB="0" distL="0" distR="0" wp14:anchorId="10B81020" wp14:editId="004F6429">
                <wp:extent cx="441960" cy="441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Amerex.gif"/>
                        <pic:cNvPicPr/>
                      </pic:nvPicPr>
                      <pic:blipFill>
                        <a:blip r:embed="rId1">
                          <a:extLst>
                            <a:ext uri="{28A0092B-C50C-407E-A947-70E740481C1C}">
                              <a14:useLocalDpi xmlns:a14="http://schemas.microsoft.com/office/drawing/2010/main" val="0"/>
                            </a:ext>
                          </a:extLst>
                        </a:blip>
                        <a:stretch>
                          <a:fillRect/>
                        </a:stretch>
                      </pic:blipFill>
                      <pic:spPr>
                        <a:xfrm>
                          <a:off x="0" y="0"/>
                          <a:ext cx="442057" cy="442057"/>
                        </a:xfrm>
                        <a:prstGeom prst="rect">
                          <a:avLst/>
                        </a:prstGeom>
                      </pic:spPr>
                    </pic:pic>
                  </a:graphicData>
                </a:graphic>
              </wp:inline>
            </w:drawing>
          </w:r>
        </w:p>
      </w:tc>
      <w:tc>
        <w:tcPr>
          <w:tcW w:w="7513" w:type="dxa"/>
        </w:tcPr>
        <w:p w14:paraId="457B3691" w14:textId="02F1C30A" w:rsidR="008624A7" w:rsidRPr="00E11EDC" w:rsidRDefault="008624A7" w:rsidP="008624A7">
          <w:pPr>
            <w:pStyle w:val="Header"/>
            <w:spacing w:before="0"/>
            <w:jc w:val="right"/>
            <w:rPr>
              <w:b/>
              <w:sz w:val="26"/>
              <w:szCs w:val="26"/>
            </w:rPr>
          </w:pPr>
          <w:r>
            <w:rPr>
              <w:b/>
              <w:sz w:val="26"/>
              <w:szCs w:val="26"/>
            </w:rPr>
            <w:t xml:space="preserve">6 Monthly </w:t>
          </w:r>
          <w:r w:rsidRPr="00E11EDC">
            <w:rPr>
              <w:b/>
              <w:sz w:val="26"/>
              <w:szCs w:val="26"/>
            </w:rPr>
            <w:t>Maintenance of FirePro Systems</w:t>
          </w:r>
        </w:p>
        <w:p w14:paraId="22E94147" w14:textId="77777777" w:rsidR="008624A7" w:rsidRPr="00E11EDC" w:rsidRDefault="008624A7" w:rsidP="008624A7">
          <w:pPr>
            <w:pStyle w:val="Header"/>
            <w:spacing w:before="0"/>
            <w:jc w:val="right"/>
            <w:rPr>
              <w:b/>
              <w:sz w:val="26"/>
              <w:szCs w:val="26"/>
            </w:rPr>
          </w:pPr>
          <w:r w:rsidRPr="00E11EDC">
            <w:rPr>
              <w:b/>
              <w:sz w:val="26"/>
              <w:szCs w:val="26"/>
            </w:rPr>
            <w:t>AS 5062-2016</w:t>
          </w:r>
        </w:p>
        <w:p w14:paraId="697A0A25" w14:textId="77777777" w:rsidR="008624A7" w:rsidRPr="000417DE" w:rsidRDefault="008624A7" w:rsidP="008624A7">
          <w:pPr>
            <w:spacing w:before="0"/>
            <w:jc w:val="right"/>
            <w:rPr>
              <w:sz w:val="16"/>
              <w:szCs w:val="16"/>
            </w:rPr>
          </w:pPr>
          <w:r w:rsidRPr="000417DE">
            <w:rPr>
              <w:sz w:val="16"/>
              <w:szCs w:val="16"/>
            </w:rPr>
            <w:t>Rev 1.</w:t>
          </w:r>
          <w:r>
            <w:rPr>
              <w:sz w:val="16"/>
              <w:szCs w:val="16"/>
            </w:rPr>
            <w:t>1</w:t>
          </w:r>
        </w:p>
      </w:tc>
    </w:tr>
  </w:tbl>
  <w:p w14:paraId="63CE08E2" w14:textId="77777777" w:rsidR="008624A7" w:rsidRDefault="008624A7" w:rsidP="008624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A40AF" w14:textId="77777777" w:rsidR="00570027" w:rsidRPr="000417DE" w:rsidRDefault="00570027" w:rsidP="000417DE">
    <w:pPr>
      <w:spacing w:before="0"/>
      <w:rPr>
        <w:sz w:val="10"/>
        <w:szCs w:val="10"/>
      </w:rPr>
    </w:pPr>
  </w:p>
  <w:tbl>
    <w:tblPr>
      <w:tblStyle w:val="TableGrid"/>
      <w:tblW w:w="10632" w:type="dxa"/>
      <w:tblBorders>
        <w:left w:val="none" w:sz="0" w:space="0" w:color="auto"/>
        <w:right w:val="none" w:sz="0" w:space="0" w:color="auto"/>
        <w:insideV w:val="none" w:sz="0" w:space="0" w:color="auto"/>
      </w:tblBorders>
      <w:tblLook w:val="04A0" w:firstRow="1" w:lastRow="0" w:firstColumn="1" w:lastColumn="0" w:noHBand="0" w:noVBand="1"/>
    </w:tblPr>
    <w:tblGrid>
      <w:gridCol w:w="3119"/>
      <w:gridCol w:w="7513"/>
    </w:tblGrid>
    <w:tr w:rsidR="000417DE" w14:paraId="67060FC2" w14:textId="77777777" w:rsidTr="000417DE">
      <w:tc>
        <w:tcPr>
          <w:tcW w:w="3119" w:type="dxa"/>
        </w:tcPr>
        <w:p w14:paraId="526022C9" w14:textId="77777777" w:rsidR="000417DE" w:rsidRDefault="000417DE" w:rsidP="000417DE">
          <w:pPr>
            <w:spacing w:before="60" w:after="60"/>
          </w:pPr>
          <w:r>
            <w:rPr>
              <w:noProof/>
              <w:lang w:val="en-AU" w:eastAsia="en-AU"/>
            </w:rPr>
            <w:drawing>
              <wp:inline distT="0" distB="0" distL="0" distR="0" wp14:anchorId="0A78908A" wp14:editId="4E4DA279">
                <wp:extent cx="441960" cy="441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Amerex.gif"/>
                        <pic:cNvPicPr/>
                      </pic:nvPicPr>
                      <pic:blipFill>
                        <a:blip r:embed="rId1">
                          <a:extLst>
                            <a:ext uri="{28A0092B-C50C-407E-A947-70E740481C1C}">
                              <a14:useLocalDpi xmlns:a14="http://schemas.microsoft.com/office/drawing/2010/main" val="0"/>
                            </a:ext>
                          </a:extLst>
                        </a:blip>
                        <a:stretch>
                          <a:fillRect/>
                        </a:stretch>
                      </pic:blipFill>
                      <pic:spPr>
                        <a:xfrm>
                          <a:off x="0" y="0"/>
                          <a:ext cx="442057" cy="442057"/>
                        </a:xfrm>
                        <a:prstGeom prst="rect">
                          <a:avLst/>
                        </a:prstGeom>
                      </pic:spPr>
                    </pic:pic>
                  </a:graphicData>
                </a:graphic>
              </wp:inline>
            </w:drawing>
          </w:r>
        </w:p>
      </w:tc>
      <w:tc>
        <w:tcPr>
          <w:tcW w:w="7513" w:type="dxa"/>
        </w:tcPr>
        <w:p w14:paraId="4D234F1D" w14:textId="597C5640" w:rsidR="000417DE" w:rsidRPr="00E11EDC" w:rsidRDefault="000417DE" w:rsidP="00E11EDC">
          <w:pPr>
            <w:pStyle w:val="Header"/>
            <w:spacing w:before="0"/>
            <w:jc w:val="right"/>
            <w:rPr>
              <w:b/>
              <w:sz w:val="26"/>
              <w:szCs w:val="26"/>
            </w:rPr>
          </w:pPr>
          <w:r w:rsidRPr="00E11EDC">
            <w:rPr>
              <w:b/>
              <w:sz w:val="26"/>
              <w:szCs w:val="26"/>
            </w:rPr>
            <w:t>Maintenance of FirePro Systems</w:t>
          </w:r>
        </w:p>
        <w:p w14:paraId="5E9EDA0F" w14:textId="77777777" w:rsidR="000417DE" w:rsidRPr="00E11EDC" w:rsidRDefault="000417DE" w:rsidP="00E11EDC">
          <w:pPr>
            <w:pStyle w:val="Header"/>
            <w:spacing w:before="0"/>
            <w:jc w:val="right"/>
            <w:rPr>
              <w:b/>
              <w:sz w:val="26"/>
              <w:szCs w:val="26"/>
            </w:rPr>
          </w:pPr>
          <w:r w:rsidRPr="00E11EDC">
            <w:rPr>
              <w:b/>
              <w:sz w:val="26"/>
              <w:szCs w:val="26"/>
            </w:rPr>
            <w:t>AS 5062-2016</w:t>
          </w:r>
        </w:p>
        <w:p w14:paraId="0F205914" w14:textId="38CB463D" w:rsidR="00CB780D" w:rsidRPr="000417DE" w:rsidRDefault="000417DE" w:rsidP="00CB780D">
          <w:pPr>
            <w:spacing w:before="0"/>
            <w:jc w:val="right"/>
            <w:rPr>
              <w:sz w:val="16"/>
              <w:szCs w:val="16"/>
            </w:rPr>
          </w:pPr>
          <w:r w:rsidRPr="000417DE">
            <w:rPr>
              <w:sz w:val="16"/>
              <w:szCs w:val="16"/>
            </w:rPr>
            <w:t>Rev 1.</w:t>
          </w:r>
          <w:r w:rsidR="00E02F41">
            <w:rPr>
              <w:sz w:val="16"/>
              <w:szCs w:val="16"/>
            </w:rPr>
            <w:t>4</w:t>
          </w:r>
        </w:p>
      </w:tc>
    </w:tr>
  </w:tbl>
  <w:p w14:paraId="6E9767DB" w14:textId="77777777" w:rsidR="000417DE" w:rsidRPr="000417DE" w:rsidRDefault="000417DE" w:rsidP="000417DE">
    <w:pPr>
      <w:spacing w:before="0"/>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Borders>
        <w:left w:val="none" w:sz="0" w:space="0" w:color="auto"/>
        <w:right w:val="none" w:sz="0" w:space="0" w:color="auto"/>
        <w:insideV w:val="none" w:sz="0" w:space="0" w:color="auto"/>
      </w:tblBorders>
      <w:tblLook w:val="04A0" w:firstRow="1" w:lastRow="0" w:firstColumn="1" w:lastColumn="0" w:noHBand="0" w:noVBand="1"/>
    </w:tblPr>
    <w:tblGrid>
      <w:gridCol w:w="3119"/>
      <w:gridCol w:w="7513"/>
    </w:tblGrid>
    <w:tr w:rsidR="008624A7" w14:paraId="488744FD" w14:textId="77777777" w:rsidTr="00C02396">
      <w:tc>
        <w:tcPr>
          <w:tcW w:w="3119" w:type="dxa"/>
        </w:tcPr>
        <w:p w14:paraId="0C162DAE" w14:textId="77777777" w:rsidR="008624A7" w:rsidRDefault="008624A7" w:rsidP="008624A7">
          <w:pPr>
            <w:spacing w:before="60" w:after="60"/>
          </w:pPr>
          <w:r>
            <w:rPr>
              <w:noProof/>
              <w:lang w:val="en-AU" w:eastAsia="en-AU"/>
            </w:rPr>
            <w:drawing>
              <wp:inline distT="0" distB="0" distL="0" distR="0" wp14:anchorId="086E6B51" wp14:editId="0F17A7E5">
                <wp:extent cx="441960" cy="441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Amerex.gif"/>
                        <pic:cNvPicPr/>
                      </pic:nvPicPr>
                      <pic:blipFill>
                        <a:blip r:embed="rId1">
                          <a:extLst>
                            <a:ext uri="{28A0092B-C50C-407E-A947-70E740481C1C}">
                              <a14:useLocalDpi xmlns:a14="http://schemas.microsoft.com/office/drawing/2010/main" val="0"/>
                            </a:ext>
                          </a:extLst>
                        </a:blip>
                        <a:stretch>
                          <a:fillRect/>
                        </a:stretch>
                      </pic:blipFill>
                      <pic:spPr>
                        <a:xfrm>
                          <a:off x="0" y="0"/>
                          <a:ext cx="442057" cy="442057"/>
                        </a:xfrm>
                        <a:prstGeom prst="rect">
                          <a:avLst/>
                        </a:prstGeom>
                      </pic:spPr>
                    </pic:pic>
                  </a:graphicData>
                </a:graphic>
              </wp:inline>
            </w:drawing>
          </w:r>
        </w:p>
      </w:tc>
      <w:tc>
        <w:tcPr>
          <w:tcW w:w="7513" w:type="dxa"/>
        </w:tcPr>
        <w:p w14:paraId="49E323BC" w14:textId="6A509C82" w:rsidR="008624A7" w:rsidRPr="00E11EDC" w:rsidRDefault="008624A7" w:rsidP="008624A7">
          <w:pPr>
            <w:pStyle w:val="Header"/>
            <w:spacing w:before="0"/>
            <w:jc w:val="right"/>
            <w:rPr>
              <w:b/>
              <w:sz w:val="26"/>
              <w:szCs w:val="26"/>
            </w:rPr>
          </w:pPr>
          <w:r w:rsidRPr="00E11EDC">
            <w:rPr>
              <w:b/>
              <w:sz w:val="26"/>
              <w:szCs w:val="26"/>
            </w:rPr>
            <w:t>Maintenance of FirePro Systems</w:t>
          </w:r>
        </w:p>
        <w:p w14:paraId="29DEADA1" w14:textId="77777777" w:rsidR="008624A7" w:rsidRPr="00E11EDC" w:rsidRDefault="008624A7" w:rsidP="008624A7">
          <w:pPr>
            <w:pStyle w:val="Header"/>
            <w:spacing w:before="0"/>
            <w:jc w:val="right"/>
            <w:rPr>
              <w:b/>
              <w:sz w:val="26"/>
              <w:szCs w:val="26"/>
            </w:rPr>
          </w:pPr>
          <w:r w:rsidRPr="00E11EDC">
            <w:rPr>
              <w:b/>
              <w:sz w:val="26"/>
              <w:szCs w:val="26"/>
            </w:rPr>
            <w:t>AS 5062-2016</w:t>
          </w:r>
        </w:p>
        <w:p w14:paraId="5EB7B428" w14:textId="77777777" w:rsidR="008624A7" w:rsidRPr="000417DE" w:rsidRDefault="008624A7" w:rsidP="008624A7">
          <w:pPr>
            <w:spacing w:before="0"/>
            <w:jc w:val="right"/>
            <w:rPr>
              <w:sz w:val="16"/>
              <w:szCs w:val="16"/>
            </w:rPr>
          </w:pPr>
          <w:r w:rsidRPr="000417DE">
            <w:rPr>
              <w:sz w:val="16"/>
              <w:szCs w:val="16"/>
            </w:rPr>
            <w:t>Rev 1.</w:t>
          </w:r>
          <w:r>
            <w:rPr>
              <w:sz w:val="16"/>
              <w:szCs w:val="16"/>
            </w:rPr>
            <w:t>1</w:t>
          </w:r>
        </w:p>
      </w:tc>
    </w:tr>
  </w:tbl>
  <w:p w14:paraId="0C62202D" w14:textId="77777777" w:rsidR="008624A7" w:rsidRPr="00A36F8B" w:rsidRDefault="008624A7" w:rsidP="00A36F8B">
    <w:pPr>
      <w:pStyle w:val="Header"/>
      <w:spacing w:before="0"/>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4702"/>
    <w:multiLevelType w:val="hybridMultilevel"/>
    <w:tmpl w:val="004A588E"/>
    <w:lvl w:ilvl="0" w:tplc="997218DA">
      <w:start w:val="1"/>
      <w:numFmt w:val="decimal"/>
      <w:lvlText w:val="%1."/>
      <w:lvlJc w:val="left"/>
      <w:pPr>
        <w:ind w:left="993" w:hanging="360"/>
      </w:pPr>
      <w:rPr>
        <w:rFonts w:hint="default"/>
        <w:sz w:val="20"/>
        <w:szCs w:val="20"/>
      </w:rPr>
    </w:lvl>
    <w:lvl w:ilvl="1" w:tplc="0C090019" w:tentative="1">
      <w:start w:val="1"/>
      <w:numFmt w:val="lowerLetter"/>
      <w:lvlText w:val="%2."/>
      <w:lvlJc w:val="left"/>
      <w:pPr>
        <w:ind w:left="1713" w:hanging="360"/>
      </w:pPr>
    </w:lvl>
    <w:lvl w:ilvl="2" w:tplc="0C09001B" w:tentative="1">
      <w:start w:val="1"/>
      <w:numFmt w:val="lowerRoman"/>
      <w:lvlText w:val="%3."/>
      <w:lvlJc w:val="right"/>
      <w:pPr>
        <w:ind w:left="2433" w:hanging="180"/>
      </w:pPr>
    </w:lvl>
    <w:lvl w:ilvl="3" w:tplc="0C09000F" w:tentative="1">
      <w:start w:val="1"/>
      <w:numFmt w:val="decimal"/>
      <w:lvlText w:val="%4."/>
      <w:lvlJc w:val="left"/>
      <w:pPr>
        <w:ind w:left="3153" w:hanging="360"/>
      </w:pPr>
    </w:lvl>
    <w:lvl w:ilvl="4" w:tplc="0C090019" w:tentative="1">
      <w:start w:val="1"/>
      <w:numFmt w:val="lowerLetter"/>
      <w:lvlText w:val="%5."/>
      <w:lvlJc w:val="left"/>
      <w:pPr>
        <w:ind w:left="3873" w:hanging="360"/>
      </w:pPr>
    </w:lvl>
    <w:lvl w:ilvl="5" w:tplc="0C09001B" w:tentative="1">
      <w:start w:val="1"/>
      <w:numFmt w:val="lowerRoman"/>
      <w:lvlText w:val="%6."/>
      <w:lvlJc w:val="right"/>
      <w:pPr>
        <w:ind w:left="4593" w:hanging="180"/>
      </w:pPr>
    </w:lvl>
    <w:lvl w:ilvl="6" w:tplc="0C09000F" w:tentative="1">
      <w:start w:val="1"/>
      <w:numFmt w:val="decimal"/>
      <w:lvlText w:val="%7."/>
      <w:lvlJc w:val="left"/>
      <w:pPr>
        <w:ind w:left="5313" w:hanging="360"/>
      </w:pPr>
    </w:lvl>
    <w:lvl w:ilvl="7" w:tplc="0C090019" w:tentative="1">
      <w:start w:val="1"/>
      <w:numFmt w:val="lowerLetter"/>
      <w:lvlText w:val="%8."/>
      <w:lvlJc w:val="left"/>
      <w:pPr>
        <w:ind w:left="6033" w:hanging="360"/>
      </w:pPr>
    </w:lvl>
    <w:lvl w:ilvl="8" w:tplc="0C09001B" w:tentative="1">
      <w:start w:val="1"/>
      <w:numFmt w:val="lowerRoman"/>
      <w:lvlText w:val="%9."/>
      <w:lvlJc w:val="right"/>
      <w:pPr>
        <w:ind w:left="6753" w:hanging="180"/>
      </w:pPr>
    </w:lvl>
  </w:abstractNum>
  <w:abstractNum w:abstractNumId="1" w15:restartNumberingAfterBreak="0">
    <w:nsid w:val="04740216"/>
    <w:multiLevelType w:val="hybridMultilevel"/>
    <w:tmpl w:val="D31C8A3A"/>
    <w:lvl w:ilvl="0" w:tplc="31D2C348">
      <w:start w:val="1"/>
      <w:numFmt w:val="decimal"/>
      <w:lvlText w:val="%1."/>
      <w:lvlJc w:val="left"/>
      <w:pPr>
        <w:ind w:left="1364" w:hanging="360"/>
      </w:pPr>
      <w:rPr>
        <w:sz w:val="18"/>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087E693B"/>
    <w:multiLevelType w:val="hybridMultilevel"/>
    <w:tmpl w:val="FC784DC8"/>
    <w:lvl w:ilvl="0" w:tplc="89003FAE">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820A2B"/>
    <w:multiLevelType w:val="hybridMultilevel"/>
    <w:tmpl w:val="8A36ACFE"/>
    <w:lvl w:ilvl="0" w:tplc="7B54C2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F85F58"/>
    <w:multiLevelType w:val="hybridMultilevel"/>
    <w:tmpl w:val="9B06AD2E"/>
    <w:lvl w:ilvl="0" w:tplc="649ADBCE">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5B372E"/>
    <w:multiLevelType w:val="hybridMultilevel"/>
    <w:tmpl w:val="D8A006D8"/>
    <w:lvl w:ilvl="0" w:tplc="C6C28856">
      <w:start w:val="3"/>
      <w:numFmt w:val="bullet"/>
      <w:lvlText w:val="-"/>
      <w:lvlJc w:val="left"/>
      <w:pPr>
        <w:ind w:left="927" w:hanging="360"/>
      </w:pPr>
      <w:rPr>
        <w:rFonts w:ascii="Tahoma" w:eastAsia="Calibri" w:hAnsi="Tahoma" w:cs="Tahoma"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 w15:restartNumberingAfterBreak="0">
    <w:nsid w:val="11C7391D"/>
    <w:multiLevelType w:val="hybridMultilevel"/>
    <w:tmpl w:val="CBAADCE4"/>
    <w:lvl w:ilvl="0" w:tplc="FC90A8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4B573E"/>
    <w:multiLevelType w:val="hybridMultilevel"/>
    <w:tmpl w:val="FC54BABE"/>
    <w:lvl w:ilvl="0" w:tplc="B8FAD4C8">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812FBA"/>
    <w:multiLevelType w:val="hybridMultilevel"/>
    <w:tmpl w:val="C5083D4C"/>
    <w:lvl w:ilvl="0" w:tplc="21A081FE">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5C3BFE"/>
    <w:multiLevelType w:val="hybridMultilevel"/>
    <w:tmpl w:val="9B06AD2E"/>
    <w:lvl w:ilvl="0" w:tplc="649ADBCE">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0C1770"/>
    <w:multiLevelType w:val="hybridMultilevel"/>
    <w:tmpl w:val="6B30B030"/>
    <w:lvl w:ilvl="0" w:tplc="94480FF4">
      <w:start w:val="1"/>
      <w:numFmt w:val="lowerLetter"/>
      <w:lvlText w:val="(%1)"/>
      <w:lvlJc w:val="left"/>
      <w:pPr>
        <w:ind w:left="720" w:hanging="360"/>
      </w:pPr>
      <w:rPr>
        <w:rFonts w:ascii="Tahoma" w:hAnsi="Tahoma" w:cs="Tahoma"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850669"/>
    <w:multiLevelType w:val="hybridMultilevel"/>
    <w:tmpl w:val="6BA8A2DE"/>
    <w:lvl w:ilvl="0" w:tplc="DCD8F28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6414BE"/>
    <w:multiLevelType w:val="hybridMultilevel"/>
    <w:tmpl w:val="006216FE"/>
    <w:lvl w:ilvl="0" w:tplc="E2B25D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082386"/>
    <w:multiLevelType w:val="hybridMultilevel"/>
    <w:tmpl w:val="2BB62F32"/>
    <w:lvl w:ilvl="0" w:tplc="E5D4BD80">
      <w:start w:val="1"/>
      <w:numFmt w:val="bullet"/>
      <w:lvlText w:val=""/>
      <w:lvlJc w:val="left"/>
      <w:pPr>
        <w:ind w:left="1038" w:hanging="360"/>
      </w:pPr>
      <w:rPr>
        <w:rFonts w:ascii="Symbol" w:hAnsi="Symbol" w:hint="default"/>
        <w:sz w:val="18"/>
        <w:szCs w:val="18"/>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14" w15:restartNumberingAfterBreak="0">
    <w:nsid w:val="2E5076D2"/>
    <w:multiLevelType w:val="hybridMultilevel"/>
    <w:tmpl w:val="5E9AA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6D5D5E"/>
    <w:multiLevelType w:val="hybridMultilevel"/>
    <w:tmpl w:val="9B06AD2E"/>
    <w:lvl w:ilvl="0" w:tplc="649ADBCE">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B590749"/>
    <w:multiLevelType w:val="hybridMultilevel"/>
    <w:tmpl w:val="45FEA0D0"/>
    <w:lvl w:ilvl="0" w:tplc="0C090005">
      <w:start w:val="1"/>
      <w:numFmt w:val="bullet"/>
      <w:lvlText w:val=""/>
      <w:lvlJc w:val="left"/>
      <w:pPr>
        <w:ind w:left="720" w:hanging="360"/>
      </w:pPr>
      <w:rPr>
        <w:rFonts w:ascii="Wingdings" w:hAnsi="Wingdings" w:hint="default"/>
        <w:sz w:val="36"/>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707956"/>
    <w:multiLevelType w:val="hybridMultilevel"/>
    <w:tmpl w:val="33C8F51A"/>
    <w:lvl w:ilvl="0" w:tplc="59741CB8">
      <w:start w:val="1"/>
      <w:numFmt w:val="decimal"/>
      <w:lvlText w:val="%1."/>
      <w:lvlJc w:val="left"/>
      <w:pPr>
        <w:ind w:left="726" w:hanging="408"/>
      </w:pPr>
      <w:rPr>
        <w:rFonts w:hint="default"/>
      </w:rPr>
    </w:lvl>
    <w:lvl w:ilvl="1" w:tplc="0C090019" w:tentative="1">
      <w:start w:val="1"/>
      <w:numFmt w:val="lowerLetter"/>
      <w:lvlText w:val="%2."/>
      <w:lvlJc w:val="left"/>
      <w:pPr>
        <w:ind w:left="1398" w:hanging="360"/>
      </w:pPr>
    </w:lvl>
    <w:lvl w:ilvl="2" w:tplc="0C09001B" w:tentative="1">
      <w:start w:val="1"/>
      <w:numFmt w:val="lowerRoman"/>
      <w:lvlText w:val="%3."/>
      <w:lvlJc w:val="right"/>
      <w:pPr>
        <w:ind w:left="2118" w:hanging="180"/>
      </w:pPr>
    </w:lvl>
    <w:lvl w:ilvl="3" w:tplc="0C09000F" w:tentative="1">
      <w:start w:val="1"/>
      <w:numFmt w:val="decimal"/>
      <w:lvlText w:val="%4."/>
      <w:lvlJc w:val="left"/>
      <w:pPr>
        <w:ind w:left="2838" w:hanging="360"/>
      </w:pPr>
    </w:lvl>
    <w:lvl w:ilvl="4" w:tplc="0C090019" w:tentative="1">
      <w:start w:val="1"/>
      <w:numFmt w:val="lowerLetter"/>
      <w:lvlText w:val="%5."/>
      <w:lvlJc w:val="left"/>
      <w:pPr>
        <w:ind w:left="3558" w:hanging="360"/>
      </w:pPr>
    </w:lvl>
    <w:lvl w:ilvl="5" w:tplc="0C09001B" w:tentative="1">
      <w:start w:val="1"/>
      <w:numFmt w:val="lowerRoman"/>
      <w:lvlText w:val="%6."/>
      <w:lvlJc w:val="right"/>
      <w:pPr>
        <w:ind w:left="4278" w:hanging="180"/>
      </w:pPr>
    </w:lvl>
    <w:lvl w:ilvl="6" w:tplc="0C09000F" w:tentative="1">
      <w:start w:val="1"/>
      <w:numFmt w:val="decimal"/>
      <w:lvlText w:val="%7."/>
      <w:lvlJc w:val="left"/>
      <w:pPr>
        <w:ind w:left="4998" w:hanging="360"/>
      </w:pPr>
    </w:lvl>
    <w:lvl w:ilvl="7" w:tplc="0C090019" w:tentative="1">
      <w:start w:val="1"/>
      <w:numFmt w:val="lowerLetter"/>
      <w:lvlText w:val="%8."/>
      <w:lvlJc w:val="left"/>
      <w:pPr>
        <w:ind w:left="5718" w:hanging="360"/>
      </w:pPr>
    </w:lvl>
    <w:lvl w:ilvl="8" w:tplc="0C09001B" w:tentative="1">
      <w:start w:val="1"/>
      <w:numFmt w:val="lowerRoman"/>
      <w:lvlText w:val="%9."/>
      <w:lvlJc w:val="right"/>
      <w:pPr>
        <w:ind w:left="6438" w:hanging="180"/>
      </w:pPr>
    </w:lvl>
  </w:abstractNum>
  <w:abstractNum w:abstractNumId="18" w15:restartNumberingAfterBreak="0">
    <w:nsid w:val="3EE62DE2"/>
    <w:multiLevelType w:val="hybridMultilevel"/>
    <w:tmpl w:val="FC784DC8"/>
    <w:lvl w:ilvl="0" w:tplc="89003FAE">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31A778F"/>
    <w:multiLevelType w:val="hybridMultilevel"/>
    <w:tmpl w:val="4C7EFFA6"/>
    <w:lvl w:ilvl="0" w:tplc="4EEAEF44">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3BE14AC"/>
    <w:multiLevelType w:val="hybridMultilevel"/>
    <w:tmpl w:val="9B06AD2E"/>
    <w:lvl w:ilvl="0" w:tplc="649ADBCE">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A9E4E6D"/>
    <w:multiLevelType w:val="hybridMultilevel"/>
    <w:tmpl w:val="C5083D4C"/>
    <w:lvl w:ilvl="0" w:tplc="21A081FE">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FAB2361"/>
    <w:multiLevelType w:val="hybridMultilevel"/>
    <w:tmpl w:val="98C4223E"/>
    <w:lvl w:ilvl="0" w:tplc="0C090005">
      <w:start w:val="1"/>
      <w:numFmt w:val="bullet"/>
      <w:lvlText w:val=""/>
      <w:lvlJc w:val="left"/>
      <w:pPr>
        <w:ind w:left="502" w:hanging="360"/>
      </w:pPr>
      <w:rPr>
        <w:rFonts w:ascii="Wingdings" w:hAnsi="Wingdings"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3" w15:restartNumberingAfterBreak="0">
    <w:nsid w:val="540C292E"/>
    <w:multiLevelType w:val="hybridMultilevel"/>
    <w:tmpl w:val="4C7EFFA6"/>
    <w:lvl w:ilvl="0" w:tplc="4EEAEF44">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90F429C"/>
    <w:multiLevelType w:val="hybridMultilevel"/>
    <w:tmpl w:val="6B30B030"/>
    <w:lvl w:ilvl="0" w:tplc="94480FF4">
      <w:start w:val="1"/>
      <w:numFmt w:val="lowerLetter"/>
      <w:lvlText w:val="(%1)"/>
      <w:lvlJc w:val="left"/>
      <w:pPr>
        <w:ind w:left="720" w:hanging="360"/>
      </w:pPr>
      <w:rPr>
        <w:rFonts w:ascii="Tahoma" w:hAnsi="Tahoma" w:cs="Tahoma"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9984B4C"/>
    <w:multiLevelType w:val="hybridMultilevel"/>
    <w:tmpl w:val="4C7EFFA6"/>
    <w:lvl w:ilvl="0" w:tplc="4EEAEF44">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BFD2094"/>
    <w:multiLevelType w:val="hybridMultilevel"/>
    <w:tmpl w:val="76D68182"/>
    <w:lvl w:ilvl="0" w:tplc="B6046002">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5675467"/>
    <w:multiLevelType w:val="hybridMultilevel"/>
    <w:tmpl w:val="821627D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BA1ECF"/>
    <w:multiLevelType w:val="hybridMultilevel"/>
    <w:tmpl w:val="AA2024BE"/>
    <w:lvl w:ilvl="0" w:tplc="E064E290">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7E14AA4"/>
    <w:multiLevelType w:val="hybridMultilevel"/>
    <w:tmpl w:val="76D68182"/>
    <w:lvl w:ilvl="0" w:tplc="B6046002">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B221CFE"/>
    <w:multiLevelType w:val="hybridMultilevel"/>
    <w:tmpl w:val="1DC2F7A2"/>
    <w:lvl w:ilvl="0" w:tplc="31D2C348">
      <w:start w:val="1"/>
      <w:numFmt w:val="decimal"/>
      <w:lvlText w:val="%1."/>
      <w:lvlJc w:val="left"/>
      <w:pPr>
        <w:ind w:left="644" w:hanging="360"/>
      </w:pPr>
      <w:rPr>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EF71CF1"/>
    <w:multiLevelType w:val="hybridMultilevel"/>
    <w:tmpl w:val="1FF0A25A"/>
    <w:lvl w:ilvl="0" w:tplc="31D2C348">
      <w:start w:val="1"/>
      <w:numFmt w:val="decimal"/>
      <w:lvlText w:val="%1."/>
      <w:lvlJc w:val="left"/>
      <w:pPr>
        <w:ind w:left="644" w:hanging="360"/>
      </w:pPr>
      <w:rPr>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88392987">
    <w:abstractNumId w:val="22"/>
  </w:num>
  <w:num w:numId="2" w16cid:durableId="898370570">
    <w:abstractNumId w:val="13"/>
  </w:num>
  <w:num w:numId="3" w16cid:durableId="303000964">
    <w:abstractNumId w:val="17"/>
  </w:num>
  <w:num w:numId="4" w16cid:durableId="1474710804">
    <w:abstractNumId w:val="14"/>
  </w:num>
  <w:num w:numId="5" w16cid:durableId="855653348">
    <w:abstractNumId w:val="11"/>
  </w:num>
  <w:num w:numId="6" w16cid:durableId="1514996925">
    <w:abstractNumId w:val="16"/>
  </w:num>
  <w:num w:numId="7" w16cid:durableId="1135181194">
    <w:abstractNumId w:val="27"/>
  </w:num>
  <w:num w:numId="8" w16cid:durableId="14120405">
    <w:abstractNumId w:val="20"/>
  </w:num>
  <w:num w:numId="9" w16cid:durableId="113911946">
    <w:abstractNumId w:val="6"/>
  </w:num>
  <w:num w:numId="10" w16cid:durableId="421486292">
    <w:abstractNumId w:val="19"/>
  </w:num>
  <w:num w:numId="11" w16cid:durableId="1570774822">
    <w:abstractNumId w:val="29"/>
  </w:num>
  <w:num w:numId="12" w16cid:durableId="1168252797">
    <w:abstractNumId w:val="28"/>
  </w:num>
  <w:num w:numId="13" w16cid:durableId="1853296860">
    <w:abstractNumId w:val="30"/>
  </w:num>
  <w:num w:numId="14" w16cid:durableId="1136263719">
    <w:abstractNumId w:val="1"/>
  </w:num>
  <w:num w:numId="15" w16cid:durableId="562906915">
    <w:abstractNumId w:val="31"/>
  </w:num>
  <w:num w:numId="16" w16cid:durableId="1268732597">
    <w:abstractNumId w:val="3"/>
  </w:num>
  <w:num w:numId="17" w16cid:durableId="944851006">
    <w:abstractNumId w:val="0"/>
  </w:num>
  <w:num w:numId="18" w16cid:durableId="1473789024">
    <w:abstractNumId w:val="5"/>
  </w:num>
  <w:num w:numId="19" w16cid:durableId="1150438226">
    <w:abstractNumId w:val="12"/>
  </w:num>
  <w:num w:numId="20" w16cid:durableId="801847291">
    <w:abstractNumId w:val="2"/>
  </w:num>
  <w:num w:numId="21" w16cid:durableId="1414352018">
    <w:abstractNumId w:val="10"/>
  </w:num>
  <w:num w:numId="22" w16cid:durableId="1570964436">
    <w:abstractNumId w:val="23"/>
  </w:num>
  <w:num w:numId="23" w16cid:durableId="1998455133">
    <w:abstractNumId w:val="4"/>
  </w:num>
  <w:num w:numId="24" w16cid:durableId="273447376">
    <w:abstractNumId w:val="25"/>
  </w:num>
  <w:num w:numId="25" w16cid:durableId="1207521593">
    <w:abstractNumId w:val="7"/>
  </w:num>
  <w:num w:numId="26" w16cid:durableId="973291669">
    <w:abstractNumId w:val="15"/>
  </w:num>
  <w:num w:numId="27" w16cid:durableId="438524576">
    <w:abstractNumId w:val="9"/>
  </w:num>
  <w:num w:numId="28" w16cid:durableId="1355424317">
    <w:abstractNumId w:val="18"/>
  </w:num>
  <w:num w:numId="29" w16cid:durableId="1278483379">
    <w:abstractNumId w:val="24"/>
  </w:num>
  <w:num w:numId="30" w16cid:durableId="244456431">
    <w:abstractNumId w:val="26"/>
  </w:num>
  <w:num w:numId="31" w16cid:durableId="225143403">
    <w:abstractNumId w:val="21"/>
  </w:num>
  <w:num w:numId="32" w16cid:durableId="19276881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9B9"/>
    <w:rsid w:val="00003737"/>
    <w:rsid w:val="00004CBF"/>
    <w:rsid w:val="00021E91"/>
    <w:rsid w:val="000370F4"/>
    <w:rsid w:val="000417DE"/>
    <w:rsid w:val="000451E6"/>
    <w:rsid w:val="00053590"/>
    <w:rsid w:val="00054E75"/>
    <w:rsid w:val="00057156"/>
    <w:rsid w:val="0007139B"/>
    <w:rsid w:val="000A140F"/>
    <w:rsid w:val="000A3B72"/>
    <w:rsid w:val="000B1796"/>
    <w:rsid w:val="000C0082"/>
    <w:rsid w:val="000E54B0"/>
    <w:rsid w:val="000E7A05"/>
    <w:rsid w:val="000F7123"/>
    <w:rsid w:val="000F7C66"/>
    <w:rsid w:val="0011003A"/>
    <w:rsid w:val="00112A72"/>
    <w:rsid w:val="00122CF8"/>
    <w:rsid w:val="00132A86"/>
    <w:rsid w:val="0014200F"/>
    <w:rsid w:val="00144310"/>
    <w:rsid w:val="0014509F"/>
    <w:rsid w:val="00145717"/>
    <w:rsid w:val="00151823"/>
    <w:rsid w:val="001523DB"/>
    <w:rsid w:val="00162262"/>
    <w:rsid w:val="00193670"/>
    <w:rsid w:val="001B5BC4"/>
    <w:rsid w:val="001E4E76"/>
    <w:rsid w:val="001F029B"/>
    <w:rsid w:val="001F6505"/>
    <w:rsid w:val="002044EA"/>
    <w:rsid w:val="0020735E"/>
    <w:rsid w:val="002270DE"/>
    <w:rsid w:val="002579B7"/>
    <w:rsid w:val="002650EA"/>
    <w:rsid w:val="00275619"/>
    <w:rsid w:val="002828A8"/>
    <w:rsid w:val="002852C8"/>
    <w:rsid w:val="002920AE"/>
    <w:rsid w:val="002D1892"/>
    <w:rsid w:val="002D2089"/>
    <w:rsid w:val="002D3A4C"/>
    <w:rsid w:val="002E2EAA"/>
    <w:rsid w:val="002E7294"/>
    <w:rsid w:val="002F4B9A"/>
    <w:rsid w:val="00301BE6"/>
    <w:rsid w:val="003219BB"/>
    <w:rsid w:val="0035738A"/>
    <w:rsid w:val="003656C7"/>
    <w:rsid w:val="003864C6"/>
    <w:rsid w:val="00387478"/>
    <w:rsid w:val="00391D22"/>
    <w:rsid w:val="00392519"/>
    <w:rsid w:val="003A0AD9"/>
    <w:rsid w:val="003A18DB"/>
    <w:rsid w:val="003A5AA7"/>
    <w:rsid w:val="003B5C32"/>
    <w:rsid w:val="003B656B"/>
    <w:rsid w:val="003C5CA5"/>
    <w:rsid w:val="003E50E1"/>
    <w:rsid w:val="00402E27"/>
    <w:rsid w:val="00464FE4"/>
    <w:rsid w:val="00477E5E"/>
    <w:rsid w:val="00495A2B"/>
    <w:rsid w:val="004A4E36"/>
    <w:rsid w:val="004C6020"/>
    <w:rsid w:val="004D114C"/>
    <w:rsid w:val="004F07E3"/>
    <w:rsid w:val="00511BBB"/>
    <w:rsid w:val="00521E60"/>
    <w:rsid w:val="0055470A"/>
    <w:rsid w:val="0055533B"/>
    <w:rsid w:val="00561FE6"/>
    <w:rsid w:val="005650E2"/>
    <w:rsid w:val="00565E7F"/>
    <w:rsid w:val="00567B24"/>
    <w:rsid w:val="00570027"/>
    <w:rsid w:val="00592FBF"/>
    <w:rsid w:val="0059747F"/>
    <w:rsid w:val="005E7D3A"/>
    <w:rsid w:val="005F0F55"/>
    <w:rsid w:val="0062461E"/>
    <w:rsid w:val="00625873"/>
    <w:rsid w:val="00676F5B"/>
    <w:rsid w:val="00686BE5"/>
    <w:rsid w:val="00696E41"/>
    <w:rsid w:val="006C26E9"/>
    <w:rsid w:val="006F6E6F"/>
    <w:rsid w:val="00717FEC"/>
    <w:rsid w:val="0072189C"/>
    <w:rsid w:val="00744D5C"/>
    <w:rsid w:val="007666B9"/>
    <w:rsid w:val="0077370F"/>
    <w:rsid w:val="007742F0"/>
    <w:rsid w:val="00794DD7"/>
    <w:rsid w:val="00795453"/>
    <w:rsid w:val="007D33B1"/>
    <w:rsid w:val="007E0850"/>
    <w:rsid w:val="007F00FB"/>
    <w:rsid w:val="007F3778"/>
    <w:rsid w:val="007F3CDD"/>
    <w:rsid w:val="008274EB"/>
    <w:rsid w:val="00846980"/>
    <w:rsid w:val="00855D8D"/>
    <w:rsid w:val="008624A7"/>
    <w:rsid w:val="0086440F"/>
    <w:rsid w:val="0087458E"/>
    <w:rsid w:val="00876713"/>
    <w:rsid w:val="008914C7"/>
    <w:rsid w:val="008C53B3"/>
    <w:rsid w:val="008D4FE5"/>
    <w:rsid w:val="008D5993"/>
    <w:rsid w:val="008F1A9C"/>
    <w:rsid w:val="00902AAB"/>
    <w:rsid w:val="00916A45"/>
    <w:rsid w:val="00917B7F"/>
    <w:rsid w:val="00927365"/>
    <w:rsid w:val="00962096"/>
    <w:rsid w:val="00976268"/>
    <w:rsid w:val="00991CA9"/>
    <w:rsid w:val="0099579C"/>
    <w:rsid w:val="009C1F75"/>
    <w:rsid w:val="009C7295"/>
    <w:rsid w:val="009C7C57"/>
    <w:rsid w:val="009E5C8F"/>
    <w:rsid w:val="009E658C"/>
    <w:rsid w:val="009F6DB9"/>
    <w:rsid w:val="00A33741"/>
    <w:rsid w:val="00A36F8B"/>
    <w:rsid w:val="00A6635F"/>
    <w:rsid w:val="00A80299"/>
    <w:rsid w:val="00A96ECA"/>
    <w:rsid w:val="00AD256A"/>
    <w:rsid w:val="00AD55F1"/>
    <w:rsid w:val="00AE067B"/>
    <w:rsid w:val="00AE5EDF"/>
    <w:rsid w:val="00AF7D64"/>
    <w:rsid w:val="00B002C7"/>
    <w:rsid w:val="00B060C1"/>
    <w:rsid w:val="00B12801"/>
    <w:rsid w:val="00B1490E"/>
    <w:rsid w:val="00B213F3"/>
    <w:rsid w:val="00B22BF7"/>
    <w:rsid w:val="00B60636"/>
    <w:rsid w:val="00B94C46"/>
    <w:rsid w:val="00C01C98"/>
    <w:rsid w:val="00C148BD"/>
    <w:rsid w:val="00C15B5D"/>
    <w:rsid w:val="00C15F46"/>
    <w:rsid w:val="00C34CB6"/>
    <w:rsid w:val="00C60BF1"/>
    <w:rsid w:val="00C74859"/>
    <w:rsid w:val="00C86F52"/>
    <w:rsid w:val="00CA136E"/>
    <w:rsid w:val="00CB780D"/>
    <w:rsid w:val="00CC655D"/>
    <w:rsid w:val="00CD5915"/>
    <w:rsid w:val="00CD69D5"/>
    <w:rsid w:val="00CF6589"/>
    <w:rsid w:val="00D20845"/>
    <w:rsid w:val="00D24710"/>
    <w:rsid w:val="00D41E9A"/>
    <w:rsid w:val="00D5376B"/>
    <w:rsid w:val="00D63789"/>
    <w:rsid w:val="00D7128B"/>
    <w:rsid w:val="00D84BC7"/>
    <w:rsid w:val="00DB09B9"/>
    <w:rsid w:val="00DB6F25"/>
    <w:rsid w:val="00DC6711"/>
    <w:rsid w:val="00DD0A21"/>
    <w:rsid w:val="00DD4DAE"/>
    <w:rsid w:val="00DE5C84"/>
    <w:rsid w:val="00E02F41"/>
    <w:rsid w:val="00E11EDC"/>
    <w:rsid w:val="00E14C6D"/>
    <w:rsid w:val="00E62563"/>
    <w:rsid w:val="00E72051"/>
    <w:rsid w:val="00E80058"/>
    <w:rsid w:val="00E84325"/>
    <w:rsid w:val="00E844D6"/>
    <w:rsid w:val="00F14675"/>
    <w:rsid w:val="00F14EE3"/>
    <w:rsid w:val="00F150CA"/>
    <w:rsid w:val="00F206AC"/>
    <w:rsid w:val="00F5156D"/>
    <w:rsid w:val="00F53CC6"/>
    <w:rsid w:val="00F70AE4"/>
    <w:rsid w:val="00F814DC"/>
    <w:rsid w:val="00F93676"/>
    <w:rsid w:val="00F96079"/>
    <w:rsid w:val="00FA6B77"/>
    <w:rsid w:val="00FB61AF"/>
    <w:rsid w:val="00FE4F33"/>
    <w:rsid w:val="00FF199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8C99E72"/>
  <w15:docId w15:val="{13E584CC-98D0-47B2-8042-3DA937896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7DE"/>
    <w:pPr>
      <w:spacing w:before="120" w:after="0" w:line="240" w:lineRule="auto"/>
      <w:jc w:val="both"/>
    </w:pPr>
    <w:rPr>
      <w:rFonts w:ascii="Tahoma" w:hAnsi="Tahoma" w:cs="Tahoma"/>
    </w:rPr>
  </w:style>
  <w:style w:type="paragraph" w:styleId="Heading1">
    <w:name w:val="heading 1"/>
    <w:basedOn w:val="Normal"/>
    <w:next w:val="Normal"/>
    <w:link w:val="Heading1Char"/>
    <w:uiPriority w:val="9"/>
    <w:qFormat/>
    <w:rsid w:val="000417DE"/>
    <w:pPr>
      <w:keepNext/>
      <w:keepLines/>
      <w:outlineLvl w:val="0"/>
    </w:pPr>
    <w:rPr>
      <w:rFonts w:ascii="Calibri" w:eastAsiaTheme="majorEastAsia" w:hAnsi="Calibr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9251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5717"/>
    <w:pPr>
      <w:tabs>
        <w:tab w:val="center" w:pos="4513"/>
        <w:tab w:val="right" w:pos="9026"/>
      </w:tabs>
    </w:pPr>
  </w:style>
  <w:style w:type="character" w:customStyle="1" w:styleId="HeaderChar">
    <w:name w:val="Header Char"/>
    <w:basedOn w:val="DefaultParagraphFont"/>
    <w:link w:val="Header"/>
    <w:uiPriority w:val="99"/>
    <w:rsid w:val="00145717"/>
  </w:style>
  <w:style w:type="paragraph" w:styleId="Footer">
    <w:name w:val="footer"/>
    <w:basedOn w:val="Normal"/>
    <w:link w:val="FooterChar"/>
    <w:uiPriority w:val="99"/>
    <w:unhideWhenUsed/>
    <w:rsid w:val="00145717"/>
    <w:pPr>
      <w:tabs>
        <w:tab w:val="center" w:pos="4513"/>
        <w:tab w:val="right" w:pos="9026"/>
      </w:tabs>
    </w:pPr>
  </w:style>
  <w:style w:type="character" w:customStyle="1" w:styleId="FooterChar">
    <w:name w:val="Footer Char"/>
    <w:basedOn w:val="DefaultParagraphFont"/>
    <w:link w:val="Footer"/>
    <w:uiPriority w:val="99"/>
    <w:rsid w:val="00145717"/>
  </w:style>
  <w:style w:type="table" w:styleId="TableGrid">
    <w:name w:val="Table Grid"/>
    <w:basedOn w:val="TableNormal"/>
    <w:uiPriority w:val="39"/>
    <w:rsid w:val="00145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4FE5"/>
    <w:rPr>
      <w:color w:val="0000FF" w:themeColor="hyperlink"/>
      <w:u w:val="single"/>
    </w:rPr>
  </w:style>
  <w:style w:type="paragraph" w:styleId="BalloonText">
    <w:name w:val="Balloon Text"/>
    <w:basedOn w:val="Normal"/>
    <w:link w:val="BalloonTextChar"/>
    <w:uiPriority w:val="99"/>
    <w:semiHidden/>
    <w:unhideWhenUsed/>
    <w:rsid w:val="002E7294"/>
    <w:rPr>
      <w:sz w:val="16"/>
      <w:szCs w:val="16"/>
    </w:rPr>
  </w:style>
  <w:style w:type="character" w:customStyle="1" w:styleId="BalloonTextChar">
    <w:name w:val="Balloon Text Char"/>
    <w:basedOn w:val="DefaultParagraphFont"/>
    <w:link w:val="BalloonText"/>
    <w:uiPriority w:val="99"/>
    <w:semiHidden/>
    <w:rsid w:val="002E7294"/>
    <w:rPr>
      <w:rFonts w:ascii="Tahoma" w:hAnsi="Tahoma" w:cs="Tahoma"/>
      <w:sz w:val="16"/>
      <w:szCs w:val="16"/>
    </w:rPr>
  </w:style>
  <w:style w:type="character" w:customStyle="1" w:styleId="Heading1Char">
    <w:name w:val="Heading 1 Char"/>
    <w:basedOn w:val="DefaultParagraphFont"/>
    <w:link w:val="Heading1"/>
    <w:uiPriority w:val="9"/>
    <w:rsid w:val="000417DE"/>
    <w:rPr>
      <w:rFonts w:ascii="Calibri" w:eastAsiaTheme="majorEastAsia" w:hAnsi="Calibri" w:cstheme="majorBidi"/>
      <w:b/>
      <w:bCs/>
      <w:color w:val="365F91" w:themeColor="accent1" w:themeShade="BF"/>
      <w:sz w:val="28"/>
      <w:szCs w:val="28"/>
    </w:rPr>
  </w:style>
  <w:style w:type="paragraph" w:styleId="ListParagraph">
    <w:name w:val="List Paragraph"/>
    <w:basedOn w:val="Normal"/>
    <w:qFormat/>
    <w:rsid w:val="000F7C66"/>
    <w:pPr>
      <w:ind w:left="720"/>
      <w:contextualSpacing/>
    </w:pPr>
  </w:style>
  <w:style w:type="character" w:customStyle="1" w:styleId="Heading2Char">
    <w:name w:val="Heading 2 Char"/>
    <w:basedOn w:val="DefaultParagraphFont"/>
    <w:link w:val="Heading2"/>
    <w:uiPriority w:val="9"/>
    <w:rsid w:val="00392519"/>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0417DE"/>
    <w:pPr>
      <w:spacing w:after="0" w:line="240" w:lineRule="auto"/>
      <w:jc w:val="both"/>
    </w:pPr>
    <w:rPr>
      <w:rFonts w:ascii="Tahoma" w:hAnsi="Tahoma" w:cs="Tahoma"/>
    </w:rPr>
  </w:style>
  <w:style w:type="paragraph" w:styleId="BodyText2">
    <w:name w:val="Body Text 2"/>
    <w:basedOn w:val="Normal"/>
    <w:link w:val="BodyText2Char"/>
    <w:rsid w:val="007666B9"/>
    <w:pPr>
      <w:widowControl/>
      <w:spacing w:before="0"/>
    </w:pPr>
    <w:rPr>
      <w:rFonts w:ascii="Times New Roman" w:eastAsia="Times New Roman" w:hAnsi="Times New Roman" w:cs="Times New Roman"/>
      <w:b/>
      <w:bCs/>
      <w:sz w:val="24"/>
      <w:szCs w:val="20"/>
    </w:rPr>
  </w:style>
  <w:style w:type="character" w:customStyle="1" w:styleId="BodyText2Char">
    <w:name w:val="Body Text 2 Char"/>
    <w:basedOn w:val="DefaultParagraphFont"/>
    <w:link w:val="BodyText2"/>
    <w:rsid w:val="007666B9"/>
    <w:rPr>
      <w:rFonts w:ascii="Times New Roman" w:eastAsia="Times New Roman" w:hAnsi="Times New Roman" w:cs="Times New Roman"/>
      <w:b/>
      <w:bCs/>
      <w:sz w:val="24"/>
      <w:szCs w:val="20"/>
    </w:rPr>
  </w:style>
  <w:style w:type="paragraph" w:customStyle="1" w:styleId="Default">
    <w:name w:val="Default"/>
    <w:rsid w:val="00E84325"/>
    <w:pPr>
      <w:widowControl/>
      <w:autoSpaceDE w:val="0"/>
      <w:autoSpaceDN w:val="0"/>
      <w:adjustRightInd w:val="0"/>
      <w:spacing w:after="0" w:line="240" w:lineRule="auto"/>
    </w:pPr>
    <w:rPr>
      <w:rFonts w:ascii="Tahoma" w:hAnsi="Tahoma" w:cs="Tahoma"/>
      <w:color w:val="000000"/>
      <w:sz w:val="24"/>
      <w:szCs w:val="24"/>
      <w:lang w:val="en-AU"/>
    </w:rPr>
  </w:style>
  <w:style w:type="paragraph" w:styleId="TOC1">
    <w:name w:val="toc 1"/>
    <w:basedOn w:val="Normal"/>
    <w:next w:val="Normal"/>
    <w:autoRedefine/>
    <w:uiPriority w:val="39"/>
    <w:unhideWhenUsed/>
    <w:rsid w:val="00F14EE3"/>
    <w:pPr>
      <w:tabs>
        <w:tab w:val="left" w:pos="1701"/>
        <w:tab w:val="left" w:pos="2268"/>
        <w:tab w:val="right" w:leader="dot" w:pos="8505"/>
      </w:tabs>
      <w:spacing w:line="276" w:lineRule="auto"/>
      <w:ind w:left="1134"/>
    </w:pPr>
    <w:rPr>
      <w:rFonts w:ascii="Proxima Nova Rg" w:eastAsia="Calibri" w:hAnsi="Proxima Nova Rg" w:cs="Times New Roman"/>
      <w:sz w:val="24"/>
      <w:szCs w:val="24"/>
      <w:lang w:val="en-AU" w:eastAsia="en-AU"/>
    </w:rPr>
  </w:style>
  <w:style w:type="character" w:customStyle="1" w:styleId="markedcontent">
    <w:name w:val="markedcontent"/>
    <w:basedOn w:val="DefaultParagraphFont"/>
    <w:rsid w:val="00D24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A2690-501B-4C2D-A1AE-512160A14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1485</Words>
  <Characters>8467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AS 5062-2006 Fire protection for mobile and transportable equipment</vt:lpstr>
    </vt:vector>
  </TitlesOfParts>
  <Company>Toshiba</Company>
  <LinksUpToDate>false</LinksUpToDate>
  <CharactersWithSpaces>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5062-2006 Fire protection for mobile and transportable equipment</dc:title>
  <dc:creator>Standards Australia</dc:creator>
  <cp:lastModifiedBy>Phil Morris</cp:lastModifiedBy>
  <cp:revision>3</cp:revision>
  <cp:lastPrinted>2022-09-15T06:03:00Z</cp:lastPrinted>
  <dcterms:created xsi:type="dcterms:W3CDTF">2023-03-06T01:45:00Z</dcterms:created>
  <dcterms:modified xsi:type="dcterms:W3CDTF">2023-03-06T01:48:00Z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2001-02-16T00:00:00Z</vt:filetime>
  </property>
  <property fmtid="{D5CDD505-2E9C-101B-9397-08002B2CF9AE}" pid="3" name="LastSaved">
    <vt:filetime>2014-07-15T00:00:00Z</vt:filetime>
  </property>
</Properties>
</file>